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BF581" w14:textId="7ABDE136" w:rsidR="00A10A05" w:rsidRPr="00577632" w:rsidRDefault="0035198A">
      <w:pPr>
        <w:pStyle w:val="a6"/>
        <w:spacing w:line="360" w:lineRule="auto"/>
        <w:ind w:left="0"/>
        <w:jc w:val="center"/>
        <w:outlineLvl w:val="0"/>
        <w:rPr>
          <w:rFonts w:ascii="黑体" w:eastAsia="黑体" w:hAnsi="黑体"/>
          <w:sz w:val="32"/>
          <w:szCs w:val="32"/>
        </w:rPr>
      </w:pPr>
      <w:r w:rsidRPr="00577632">
        <w:rPr>
          <w:rFonts w:ascii="黑体" w:eastAsia="黑体" w:hAnsi="黑体" w:hint="eastAsia"/>
          <w:sz w:val="32"/>
          <w:szCs w:val="32"/>
        </w:rPr>
        <w:t>《纸质印刷品热烫印过程控制要求》</w:t>
      </w:r>
      <w:r w:rsidR="00577632" w:rsidRPr="00577632">
        <w:rPr>
          <w:rFonts w:ascii="黑体" w:eastAsia="黑体" w:hAnsi="黑体" w:hint="eastAsia"/>
          <w:sz w:val="32"/>
          <w:szCs w:val="32"/>
        </w:rPr>
        <w:t>行业标准编制说明</w:t>
      </w:r>
    </w:p>
    <w:p w14:paraId="3B1765FC" w14:textId="77777777" w:rsidR="00577632" w:rsidRDefault="00577632">
      <w:pPr>
        <w:pStyle w:val="a6"/>
        <w:spacing w:line="360" w:lineRule="auto"/>
        <w:ind w:left="0"/>
        <w:outlineLvl w:val="1"/>
        <w:rPr>
          <w:b/>
          <w:bCs/>
        </w:rPr>
      </w:pPr>
    </w:p>
    <w:p w14:paraId="12E87A84" w14:textId="4803210A" w:rsidR="00A10A05" w:rsidRPr="00577632" w:rsidRDefault="0035198A" w:rsidP="00CB52B3">
      <w:pPr>
        <w:pStyle w:val="a6"/>
        <w:spacing w:beforeLines="50" w:before="156" w:afterLines="50" w:after="156"/>
        <w:ind w:left="0"/>
        <w:jc w:val="left"/>
        <w:rPr>
          <w:b/>
          <w:bCs/>
          <w:sz w:val="28"/>
          <w:szCs w:val="28"/>
        </w:rPr>
      </w:pPr>
      <w:r w:rsidRPr="00577632">
        <w:rPr>
          <w:rFonts w:hint="eastAsia"/>
          <w:b/>
          <w:bCs/>
          <w:sz w:val="28"/>
          <w:szCs w:val="28"/>
        </w:rPr>
        <w:t>一、工作简况</w:t>
      </w:r>
    </w:p>
    <w:p w14:paraId="7BB0E567" w14:textId="77777777" w:rsidR="00A10A05" w:rsidRPr="00577632" w:rsidRDefault="0035198A" w:rsidP="00CB52B3">
      <w:pPr>
        <w:pStyle w:val="a6"/>
        <w:spacing w:beforeLines="50" w:before="156" w:afterLines="50" w:after="156"/>
        <w:ind w:left="0"/>
        <w:jc w:val="left"/>
        <w:rPr>
          <w:b/>
          <w:bCs/>
          <w:sz w:val="28"/>
          <w:szCs w:val="28"/>
        </w:rPr>
      </w:pPr>
      <w:r w:rsidRPr="00577632">
        <w:rPr>
          <w:rFonts w:hint="eastAsia"/>
          <w:b/>
          <w:bCs/>
          <w:sz w:val="28"/>
          <w:szCs w:val="28"/>
        </w:rPr>
        <w:t>（一）任务来源</w:t>
      </w:r>
    </w:p>
    <w:p w14:paraId="749951CA" w14:textId="2FECBE2C" w:rsidR="00577632" w:rsidRDefault="0035198A" w:rsidP="00577632">
      <w:pPr>
        <w:pStyle w:val="a6"/>
        <w:adjustRightInd w:val="0"/>
        <w:snapToGrid w:val="0"/>
        <w:ind w:left="0" w:firstLineChars="200" w:firstLine="560"/>
        <w:jc w:val="left"/>
        <w:rPr>
          <w:spacing w:val="-5"/>
          <w:sz w:val="28"/>
          <w:szCs w:val="28"/>
        </w:rPr>
      </w:pPr>
      <w:r w:rsidRPr="00577632">
        <w:rPr>
          <w:rFonts w:hint="eastAsia"/>
          <w:sz w:val="28"/>
          <w:szCs w:val="28"/>
          <w:lang w:val="en-US"/>
        </w:rPr>
        <w:t>随着烫印技术的迅速发展和广泛应用，市场对烫印产品的质量要求越来越高，烫印</w:t>
      </w:r>
      <w:r w:rsidRPr="00577632">
        <w:rPr>
          <w:rFonts w:hint="eastAsia"/>
          <w:spacing w:val="-8"/>
          <w:sz w:val="28"/>
          <w:szCs w:val="28"/>
        </w:rPr>
        <w:t>过程的控制变得尤为重要</w:t>
      </w:r>
      <w:r w:rsidRPr="00577632">
        <w:rPr>
          <w:rFonts w:hint="eastAsia"/>
          <w:sz w:val="28"/>
          <w:szCs w:val="28"/>
          <w:lang w:val="en-US"/>
        </w:rPr>
        <w:t>。</w:t>
      </w:r>
      <w:r w:rsidRPr="00577632">
        <w:rPr>
          <w:rFonts w:hint="eastAsia"/>
          <w:sz w:val="28"/>
          <w:szCs w:val="28"/>
        </w:rPr>
        <w:t>本着共同推进我国印刷技术标准化事业的发展、制定出更加适用的高水平标准、更好地为印刷技术行业和企业服务的原则，</w:t>
      </w:r>
      <w:r w:rsidRPr="00577632">
        <w:rPr>
          <w:rFonts w:hint="eastAsia"/>
          <w:spacing w:val="-8"/>
          <w:sz w:val="28"/>
          <w:szCs w:val="28"/>
        </w:rPr>
        <w:t>在全国印刷标准化技术委员会</w:t>
      </w:r>
      <w:r w:rsidR="005B2242">
        <w:rPr>
          <w:rFonts w:hint="eastAsia"/>
          <w:sz w:val="28"/>
          <w:szCs w:val="28"/>
          <w:lang w:val="en-US"/>
        </w:rPr>
        <w:t>（</w:t>
      </w:r>
      <w:r w:rsidR="005B2242">
        <w:rPr>
          <w:sz w:val="28"/>
          <w:szCs w:val="28"/>
          <w:lang w:val="en-US"/>
        </w:rPr>
        <w:t>SAC/TC 170</w:t>
      </w:r>
      <w:r w:rsidR="005B2242">
        <w:rPr>
          <w:rFonts w:hint="eastAsia"/>
          <w:sz w:val="28"/>
          <w:szCs w:val="28"/>
          <w:lang w:val="en-US"/>
        </w:rPr>
        <w:t>）</w:t>
      </w:r>
      <w:r w:rsidRPr="00577632">
        <w:rPr>
          <w:rFonts w:hint="eastAsia"/>
          <w:spacing w:val="-8"/>
          <w:sz w:val="28"/>
          <w:szCs w:val="28"/>
        </w:rPr>
        <w:t>的指导下，</w:t>
      </w:r>
      <w:r w:rsidR="0071277E" w:rsidRPr="00577632">
        <w:rPr>
          <w:rFonts w:hint="eastAsia"/>
          <w:spacing w:val="-5"/>
          <w:sz w:val="28"/>
          <w:szCs w:val="28"/>
        </w:rPr>
        <w:t>安徽集友新材料股份有限公司牵头承担</w:t>
      </w:r>
      <w:r w:rsidR="0071277E">
        <w:rPr>
          <w:rFonts w:hint="eastAsia"/>
          <w:spacing w:val="-5"/>
          <w:sz w:val="28"/>
          <w:szCs w:val="28"/>
        </w:rPr>
        <w:t>了</w:t>
      </w:r>
      <w:r w:rsidRPr="00577632">
        <w:rPr>
          <w:rFonts w:hint="eastAsia"/>
          <w:spacing w:val="-8"/>
          <w:sz w:val="28"/>
          <w:szCs w:val="28"/>
        </w:rPr>
        <w:t>对CY/T 60—2009《纸质印刷品烫印与压凹凸过程控制及检验方法》</w:t>
      </w:r>
      <w:r w:rsidRPr="00577632">
        <w:rPr>
          <w:rFonts w:hint="eastAsia"/>
          <w:sz w:val="28"/>
          <w:szCs w:val="28"/>
        </w:rPr>
        <w:t>新闻出版行业标准</w:t>
      </w:r>
      <w:r w:rsidRPr="00577632">
        <w:rPr>
          <w:rFonts w:hint="eastAsia"/>
          <w:spacing w:val="-8"/>
          <w:sz w:val="28"/>
          <w:szCs w:val="28"/>
        </w:rPr>
        <w:t>进行修订</w:t>
      </w:r>
      <w:r w:rsidR="0071277E">
        <w:rPr>
          <w:rFonts w:hint="eastAsia"/>
          <w:spacing w:val="-8"/>
          <w:sz w:val="28"/>
          <w:szCs w:val="28"/>
        </w:rPr>
        <w:t>预研的</w:t>
      </w:r>
      <w:r w:rsidRPr="00577632">
        <w:rPr>
          <w:rFonts w:hint="eastAsia"/>
          <w:spacing w:val="-8"/>
          <w:sz w:val="28"/>
          <w:szCs w:val="28"/>
        </w:rPr>
        <w:t>工作</w:t>
      </w:r>
      <w:r w:rsidRPr="00577632">
        <w:rPr>
          <w:rFonts w:hint="eastAsia"/>
          <w:spacing w:val="-5"/>
          <w:sz w:val="28"/>
          <w:szCs w:val="28"/>
        </w:rPr>
        <w:t>。</w:t>
      </w:r>
      <w:r w:rsidR="0071277E">
        <w:rPr>
          <w:rFonts w:hint="eastAsia"/>
          <w:spacing w:val="-5"/>
          <w:sz w:val="28"/>
          <w:szCs w:val="28"/>
        </w:rPr>
        <w:t>经过前期的努力，预研工作组在2020年底拿出了标准的预研草案，并正式上报国家新闻出版署申请修订标准项目立项。</w:t>
      </w:r>
    </w:p>
    <w:p w14:paraId="53367CB8" w14:textId="334AB8B8" w:rsidR="0071277E" w:rsidRPr="00577632" w:rsidRDefault="006D0294" w:rsidP="00577632">
      <w:pPr>
        <w:pStyle w:val="a6"/>
        <w:adjustRightInd w:val="0"/>
        <w:snapToGrid w:val="0"/>
        <w:ind w:left="0" w:firstLineChars="200" w:firstLine="540"/>
        <w:jc w:val="left"/>
        <w:rPr>
          <w:spacing w:val="-5"/>
          <w:sz w:val="28"/>
          <w:szCs w:val="28"/>
        </w:rPr>
      </w:pPr>
      <w:r>
        <w:rPr>
          <w:rFonts w:hint="eastAsia"/>
          <w:spacing w:val="-5"/>
          <w:sz w:val="28"/>
          <w:szCs w:val="28"/>
        </w:rPr>
        <w:t>2021年8月26日，国家新闻出版署发布《国家新闻出版署关于发布新闻出版业2021年第一批行业标准立项计划的通知》（国新出发函[</w:t>
      </w:r>
      <w:r>
        <w:rPr>
          <w:spacing w:val="-5"/>
          <w:sz w:val="28"/>
          <w:szCs w:val="28"/>
        </w:rPr>
        <w:t>2021]</w:t>
      </w:r>
      <w:r w:rsidR="00D305DE">
        <w:rPr>
          <w:spacing w:val="-5"/>
          <w:sz w:val="28"/>
          <w:szCs w:val="28"/>
        </w:rPr>
        <w:t>193</w:t>
      </w:r>
      <w:r w:rsidR="00D305DE">
        <w:rPr>
          <w:rFonts w:hint="eastAsia"/>
          <w:spacing w:val="-5"/>
          <w:sz w:val="28"/>
          <w:szCs w:val="28"/>
        </w:rPr>
        <w:t>号</w:t>
      </w:r>
      <w:r>
        <w:rPr>
          <w:rFonts w:hint="eastAsia"/>
          <w:spacing w:val="-5"/>
          <w:sz w:val="28"/>
          <w:szCs w:val="28"/>
        </w:rPr>
        <w:t>）</w:t>
      </w:r>
      <w:r w:rsidR="00D305DE">
        <w:rPr>
          <w:rFonts w:hint="eastAsia"/>
          <w:spacing w:val="-5"/>
          <w:sz w:val="28"/>
          <w:szCs w:val="28"/>
        </w:rPr>
        <w:t>，本项目获批，获批项目名称为《</w:t>
      </w:r>
      <w:r w:rsidR="00D305DE" w:rsidRPr="00D305DE">
        <w:rPr>
          <w:rFonts w:hint="eastAsia"/>
          <w:spacing w:val="-5"/>
          <w:sz w:val="28"/>
          <w:szCs w:val="28"/>
        </w:rPr>
        <w:t>纸质印刷品烫印过程控制要求</w:t>
      </w:r>
      <w:r w:rsidR="00D305DE">
        <w:rPr>
          <w:rFonts w:hint="eastAsia"/>
          <w:spacing w:val="-5"/>
          <w:sz w:val="28"/>
          <w:szCs w:val="28"/>
        </w:rPr>
        <w:t>》。</w:t>
      </w:r>
    </w:p>
    <w:p w14:paraId="7A332F5F" w14:textId="77777777" w:rsidR="00A10A05" w:rsidRPr="00577632" w:rsidRDefault="0035198A" w:rsidP="00CB52B3">
      <w:pPr>
        <w:pStyle w:val="a6"/>
        <w:spacing w:beforeLines="50" w:before="156" w:afterLines="50" w:after="156"/>
        <w:ind w:left="0"/>
        <w:jc w:val="left"/>
        <w:rPr>
          <w:b/>
          <w:bCs/>
          <w:sz w:val="28"/>
          <w:szCs w:val="28"/>
        </w:rPr>
      </w:pPr>
      <w:r w:rsidRPr="00577632">
        <w:rPr>
          <w:rFonts w:hint="eastAsia"/>
          <w:b/>
          <w:bCs/>
          <w:sz w:val="28"/>
          <w:szCs w:val="28"/>
        </w:rPr>
        <w:t>（二）起草单位及起草人</w:t>
      </w:r>
    </w:p>
    <w:p w14:paraId="034C17D1" w14:textId="77777777" w:rsidR="00763021" w:rsidRPr="00763021" w:rsidRDefault="00763021" w:rsidP="00763021">
      <w:pPr>
        <w:pStyle w:val="a6"/>
        <w:adjustRightInd w:val="0"/>
        <w:snapToGrid w:val="0"/>
        <w:ind w:left="0" w:firstLineChars="200" w:firstLine="560"/>
        <w:jc w:val="left"/>
        <w:rPr>
          <w:sz w:val="28"/>
          <w:szCs w:val="28"/>
        </w:rPr>
      </w:pPr>
      <w:r w:rsidRPr="00763021">
        <w:rPr>
          <w:rFonts w:hint="eastAsia"/>
          <w:sz w:val="28"/>
          <w:szCs w:val="28"/>
        </w:rPr>
        <w:t>本文件起草单位：安徽集友新材料股份有限公司、上海烟草包装印刷有限公司、河南桐裕印务有限公司、大理美登印务有限公司、康美包（苏州）有限公司、云南侨通包装印刷有限公司、天津长荣科技集团股份有限公司、武汉立信美龙模具有限公司、山东鲁信天一印务有限公司、陆良福牌彩印有限公司、青岛黎马敦包装有限公司、云南通印股份有限公司、浙江星淦科技有限公司、珠海经济特区诚成印务有限公司、深圳粤和兴激光刀模有限公司。</w:t>
      </w:r>
    </w:p>
    <w:p w14:paraId="4C172E62" w14:textId="193A7084" w:rsidR="00A10A05" w:rsidRPr="00577632" w:rsidRDefault="00763021" w:rsidP="00763021">
      <w:pPr>
        <w:pStyle w:val="a6"/>
        <w:adjustRightInd w:val="0"/>
        <w:snapToGrid w:val="0"/>
        <w:ind w:left="0" w:firstLineChars="200" w:firstLine="560"/>
        <w:jc w:val="left"/>
        <w:rPr>
          <w:sz w:val="28"/>
          <w:szCs w:val="28"/>
          <w:lang w:val="en-US"/>
        </w:rPr>
      </w:pPr>
      <w:r w:rsidRPr="00763021">
        <w:rPr>
          <w:rFonts w:hint="eastAsia"/>
          <w:sz w:val="28"/>
          <w:szCs w:val="28"/>
        </w:rPr>
        <w:t>本标准主要起草人：王云龙、王霄丹、葛巍、张祖江、杨炳海、王文晖、李天强、桑波、王玉信、关景果、马凤兰、李峰、岳明、韩伟、范小龙、李旭、解名亮、陈兴淦、许东升、魏超。</w:t>
      </w:r>
    </w:p>
    <w:p w14:paraId="36811087" w14:textId="77777777" w:rsidR="00A10A05" w:rsidRPr="00763021" w:rsidRDefault="0035198A" w:rsidP="00CB52B3">
      <w:pPr>
        <w:pStyle w:val="a6"/>
        <w:spacing w:beforeLines="50" w:before="156" w:afterLines="50" w:after="156"/>
        <w:ind w:left="0"/>
        <w:jc w:val="left"/>
        <w:rPr>
          <w:b/>
          <w:bCs/>
          <w:sz w:val="28"/>
          <w:szCs w:val="28"/>
        </w:rPr>
      </w:pPr>
      <w:r w:rsidRPr="00763021">
        <w:rPr>
          <w:rFonts w:hint="eastAsia"/>
          <w:b/>
          <w:bCs/>
          <w:sz w:val="28"/>
          <w:szCs w:val="28"/>
        </w:rPr>
        <w:t>（三）主要起草工作过程</w:t>
      </w:r>
    </w:p>
    <w:p w14:paraId="1063D66D" w14:textId="77777777" w:rsidR="00A10A05" w:rsidRPr="00763021" w:rsidRDefault="0035198A" w:rsidP="00CB52B3">
      <w:pPr>
        <w:pStyle w:val="a6"/>
        <w:spacing w:beforeLines="50" w:before="156" w:afterLines="50" w:after="156"/>
        <w:ind w:left="0" w:firstLineChars="200" w:firstLine="562"/>
        <w:jc w:val="left"/>
        <w:rPr>
          <w:b/>
          <w:bCs/>
          <w:sz w:val="28"/>
          <w:szCs w:val="28"/>
        </w:rPr>
      </w:pPr>
      <w:r w:rsidRPr="00763021">
        <w:rPr>
          <w:rFonts w:hint="eastAsia"/>
          <w:b/>
          <w:bCs/>
          <w:sz w:val="28"/>
          <w:szCs w:val="28"/>
          <w:lang w:val="en-US"/>
        </w:rPr>
        <w:t>1、</w:t>
      </w:r>
      <w:r w:rsidRPr="00763021">
        <w:rPr>
          <w:rFonts w:hint="eastAsia"/>
          <w:b/>
          <w:bCs/>
          <w:sz w:val="28"/>
          <w:szCs w:val="28"/>
        </w:rPr>
        <w:t>项目筹备</w:t>
      </w:r>
    </w:p>
    <w:p w14:paraId="79BE99C1" w14:textId="69040ECD" w:rsidR="004D38E6" w:rsidRDefault="005B2242" w:rsidP="00763021">
      <w:pPr>
        <w:pStyle w:val="a6"/>
        <w:adjustRightInd w:val="0"/>
        <w:snapToGrid w:val="0"/>
        <w:ind w:left="0" w:firstLineChars="200" w:firstLine="560"/>
        <w:jc w:val="left"/>
        <w:rPr>
          <w:sz w:val="28"/>
          <w:szCs w:val="28"/>
        </w:rPr>
      </w:pPr>
      <w:r>
        <w:rPr>
          <w:rFonts w:hint="eastAsia"/>
          <w:sz w:val="28"/>
          <w:szCs w:val="28"/>
          <w:lang w:val="en-US"/>
        </w:rPr>
        <w:lastRenderedPageBreak/>
        <w:t>2020年初，全国印刷标准化技术委员会（</w:t>
      </w:r>
      <w:r>
        <w:rPr>
          <w:sz w:val="28"/>
          <w:szCs w:val="28"/>
          <w:lang w:val="en-US"/>
        </w:rPr>
        <w:t>SAC/TC 170</w:t>
      </w:r>
      <w:r>
        <w:rPr>
          <w:rFonts w:hint="eastAsia"/>
          <w:sz w:val="28"/>
          <w:szCs w:val="28"/>
          <w:lang w:val="en-US"/>
        </w:rPr>
        <w:t>）经过市场调研，发现烫印技术</w:t>
      </w:r>
      <w:r w:rsidR="0080172A">
        <w:rPr>
          <w:rFonts w:hint="eastAsia"/>
          <w:sz w:val="28"/>
          <w:szCs w:val="28"/>
          <w:lang w:val="en-US"/>
        </w:rPr>
        <w:t>经过</w:t>
      </w:r>
      <w:r>
        <w:rPr>
          <w:rFonts w:hint="eastAsia"/>
          <w:sz w:val="28"/>
          <w:szCs w:val="28"/>
          <w:lang w:val="en-US"/>
        </w:rPr>
        <w:t>几年迅速</w:t>
      </w:r>
      <w:r w:rsidR="0080172A">
        <w:rPr>
          <w:rFonts w:hint="eastAsia"/>
          <w:sz w:val="28"/>
          <w:szCs w:val="28"/>
          <w:lang w:val="en-US"/>
        </w:rPr>
        <w:t>发展</w:t>
      </w:r>
      <w:r>
        <w:rPr>
          <w:rFonts w:hint="eastAsia"/>
          <w:sz w:val="28"/>
          <w:szCs w:val="28"/>
          <w:lang w:val="en-US"/>
        </w:rPr>
        <w:t>，原有</w:t>
      </w:r>
      <w:r w:rsidR="0035198A" w:rsidRPr="00763021">
        <w:rPr>
          <w:rFonts w:hint="eastAsia"/>
          <w:sz w:val="28"/>
          <w:szCs w:val="28"/>
          <w:lang w:val="en-US"/>
        </w:rPr>
        <w:t>行业标准</w:t>
      </w:r>
      <w:r w:rsidRPr="00577632">
        <w:rPr>
          <w:rFonts w:hint="eastAsia"/>
          <w:spacing w:val="-8"/>
          <w:sz w:val="28"/>
          <w:szCs w:val="28"/>
        </w:rPr>
        <w:t>CY/T 60—2009《纸质印刷品烫印与压凹凸过程控制及检验方法》</w:t>
      </w:r>
      <w:r>
        <w:rPr>
          <w:rFonts w:hint="eastAsia"/>
          <w:spacing w:val="-8"/>
          <w:sz w:val="28"/>
          <w:szCs w:val="28"/>
        </w:rPr>
        <w:t>的技术内容，已经无法满足行业发展的需要，为此，</w:t>
      </w:r>
      <w:r>
        <w:rPr>
          <w:rFonts w:hint="eastAsia"/>
          <w:sz w:val="28"/>
          <w:szCs w:val="28"/>
          <w:lang w:val="en-US"/>
        </w:rPr>
        <w:t>全国印刷标准化技术委员会（</w:t>
      </w:r>
      <w:r>
        <w:rPr>
          <w:sz w:val="28"/>
          <w:szCs w:val="28"/>
          <w:lang w:val="en-US"/>
        </w:rPr>
        <w:t>SAC/TC 170</w:t>
      </w:r>
      <w:r>
        <w:rPr>
          <w:rFonts w:hint="eastAsia"/>
          <w:sz w:val="28"/>
          <w:szCs w:val="28"/>
          <w:lang w:val="en-US"/>
        </w:rPr>
        <w:t>）</w:t>
      </w:r>
      <w:r w:rsidR="0035198A" w:rsidRPr="00763021">
        <w:rPr>
          <w:rFonts w:hint="eastAsia"/>
          <w:sz w:val="28"/>
          <w:szCs w:val="28"/>
        </w:rPr>
        <w:t>分别向行业内知名的包装印刷企业、烫金版及设备生产企业、纸张生产企业、检测设备生产企业、高校和科研院所专家发出</w:t>
      </w:r>
      <w:r w:rsidR="004D38E6">
        <w:rPr>
          <w:rFonts w:hint="eastAsia"/>
          <w:sz w:val="28"/>
          <w:szCs w:val="28"/>
        </w:rPr>
        <w:t>修订</w:t>
      </w:r>
      <w:r w:rsidR="004D38E6" w:rsidRPr="00577632">
        <w:rPr>
          <w:rFonts w:hint="eastAsia"/>
          <w:spacing w:val="-8"/>
          <w:sz w:val="28"/>
          <w:szCs w:val="28"/>
        </w:rPr>
        <w:t>CY/T 60—2009《纸质印刷品烫印与压凹凸过程控制及检验方法》</w:t>
      </w:r>
      <w:r w:rsidR="004D38E6">
        <w:rPr>
          <w:rFonts w:hint="eastAsia"/>
          <w:spacing w:val="-8"/>
          <w:sz w:val="28"/>
          <w:szCs w:val="28"/>
        </w:rPr>
        <w:t>行业标准的</w:t>
      </w:r>
      <w:r w:rsidR="0035198A" w:rsidRPr="00763021">
        <w:rPr>
          <w:rFonts w:hint="eastAsia"/>
          <w:sz w:val="28"/>
          <w:szCs w:val="28"/>
        </w:rPr>
        <w:t>邀请函，最终有</w:t>
      </w:r>
      <w:r w:rsidR="0035198A" w:rsidRPr="00763021">
        <w:rPr>
          <w:rFonts w:hint="eastAsia"/>
          <w:sz w:val="28"/>
          <w:szCs w:val="28"/>
          <w:lang w:val="en-US"/>
        </w:rPr>
        <w:t>17</w:t>
      </w:r>
      <w:r w:rsidR="0035198A" w:rsidRPr="00763021">
        <w:rPr>
          <w:rFonts w:hint="eastAsia"/>
          <w:sz w:val="28"/>
          <w:szCs w:val="28"/>
        </w:rPr>
        <w:t>家企业</w:t>
      </w:r>
      <w:r w:rsidR="004D38E6">
        <w:rPr>
          <w:rFonts w:hint="eastAsia"/>
          <w:sz w:val="28"/>
          <w:szCs w:val="28"/>
        </w:rPr>
        <w:t>及</w:t>
      </w:r>
      <w:r w:rsidR="0035198A" w:rsidRPr="00763021">
        <w:rPr>
          <w:rFonts w:hint="eastAsia"/>
          <w:sz w:val="28"/>
          <w:szCs w:val="28"/>
        </w:rPr>
        <w:t>高校</w:t>
      </w:r>
      <w:r w:rsidR="004D38E6">
        <w:rPr>
          <w:rFonts w:hint="eastAsia"/>
          <w:sz w:val="28"/>
          <w:szCs w:val="28"/>
        </w:rPr>
        <w:t>科研单位</w:t>
      </w:r>
      <w:r w:rsidR="0035198A" w:rsidRPr="00763021">
        <w:rPr>
          <w:rFonts w:hint="eastAsia"/>
          <w:sz w:val="28"/>
          <w:szCs w:val="28"/>
        </w:rPr>
        <w:t>接受邀请</w:t>
      </w:r>
      <w:r w:rsidR="004D38E6">
        <w:rPr>
          <w:rFonts w:hint="eastAsia"/>
          <w:sz w:val="28"/>
          <w:szCs w:val="28"/>
        </w:rPr>
        <w:t>，</w:t>
      </w:r>
      <w:r w:rsidR="0035198A" w:rsidRPr="00763021">
        <w:rPr>
          <w:rFonts w:hint="eastAsia"/>
          <w:sz w:val="28"/>
          <w:szCs w:val="28"/>
        </w:rPr>
        <w:t>参与</w:t>
      </w:r>
      <w:r w:rsidR="004D38E6">
        <w:rPr>
          <w:rFonts w:hint="eastAsia"/>
          <w:sz w:val="28"/>
          <w:szCs w:val="28"/>
        </w:rPr>
        <w:t>了本</w:t>
      </w:r>
      <w:r w:rsidR="0035198A" w:rsidRPr="00763021">
        <w:rPr>
          <w:rFonts w:hint="eastAsia"/>
          <w:sz w:val="28"/>
          <w:szCs w:val="28"/>
        </w:rPr>
        <w:t>标准的</w:t>
      </w:r>
      <w:r w:rsidR="004D38E6">
        <w:rPr>
          <w:rFonts w:hint="eastAsia"/>
          <w:sz w:val="28"/>
          <w:szCs w:val="28"/>
        </w:rPr>
        <w:t>修订预研</w:t>
      </w:r>
      <w:r w:rsidR="0035198A" w:rsidRPr="00763021">
        <w:rPr>
          <w:rFonts w:hint="eastAsia"/>
          <w:sz w:val="28"/>
          <w:szCs w:val="28"/>
        </w:rPr>
        <w:t>工作。</w:t>
      </w:r>
    </w:p>
    <w:p w14:paraId="7FC6476B" w14:textId="64B29395" w:rsidR="00A10A05" w:rsidRDefault="0035198A" w:rsidP="00CB52B3">
      <w:pPr>
        <w:pStyle w:val="a6"/>
        <w:spacing w:beforeLines="50" w:before="156" w:afterLines="50" w:after="156"/>
        <w:ind w:left="0" w:firstLineChars="200" w:firstLine="562"/>
        <w:jc w:val="left"/>
        <w:rPr>
          <w:b/>
          <w:bCs/>
          <w:sz w:val="28"/>
          <w:szCs w:val="28"/>
          <w:lang w:val="en-US"/>
        </w:rPr>
      </w:pPr>
      <w:r w:rsidRPr="004D38E6">
        <w:rPr>
          <w:rFonts w:hint="eastAsia"/>
          <w:b/>
          <w:bCs/>
          <w:sz w:val="28"/>
          <w:szCs w:val="28"/>
          <w:lang w:val="en-US"/>
        </w:rPr>
        <w:t>2、</w:t>
      </w:r>
      <w:bookmarkStart w:id="0" w:name="_Hlk99541931"/>
      <w:r w:rsidR="00B70A33">
        <w:rPr>
          <w:rFonts w:hint="eastAsia"/>
          <w:b/>
          <w:bCs/>
          <w:sz w:val="28"/>
          <w:szCs w:val="28"/>
          <w:lang w:val="en-US"/>
        </w:rPr>
        <w:t>预研工作</w:t>
      </w:r>
      <w:r w:rsidRPr="004D38E6">
        <w:rPr>
          <w:rFonts w:hint="eastAsia"/>
          <w:b/>
          <w:bCs/>
          <w:sz w:val="28"/>
          <w:szCs w:val="28"/>
          <w:lang w:val="en-US"/>
        </w:rPr>
        <w:t>组第1次工作会议</w:t>
      </w:r>
      <w:bookmarkEnd w:id="0"/>
    </w:p>
    <w:p w14:paraId="6D08A855" w14:textId="65223960" w:rsidR="004D38E6" w:rsidRPr="00763021" w:rsidRDefault="004D38E6" w:rsidP="00E6543D">
      <w:pPr>
        <w:pStyle w:val="a6"/>
        <w:adjustRightInd w:val="0"/>
        <w:snapToGrid w:val="0"/>
        <w:ind w:left="0" w:firstLineChars="200" w:firstLine="560"/>
        <w:jc w:val="left"/>
        <w:rPr>
          <w:sz w:val="28"/>
          <w:szCs w:val="28"/>
        </w:rPr>
      </w:pPr>
      <w:r w:rsidRPr="00763021">
        <w:rPr>
          <w:rFonts w:hint="eastAsia"/>
          <w:sz w:val="28"/>
          <w:szCs w:val="28"/>
        </w:rPr>
        <w:t>2020年6月19日，全国印刷标准化技术委员会</w:t>
      </w:r>
      <w:r>
        <w:rPr>
          <w:rFonts w:hint="eastAsia"/>
          <w:sz w:val="28"/>
          <w:szCs w:val="28"/>
          <w:lang w:val="en-US"/>
        </w:rPr>
        <w:t>（</w:t>
      </w:r>
      <w:r>
        <w:rPr>
          <w:sz w:val="28"/>
          <w:szCs w:val="28"/>
          <w:lang w:val="en-US"/>
        </w:rPr>
        <w:t>SAC/TC 170</w:t>
      </w:r>
      <w:r>
        <w:rPr>
          <w:rFonts w:hint="eastAsia"/>
          <w:sz w:val="28"/>
          <w:szCs w:val="28"/>
          <w:lang w:val="en-US"/>
        </w:rPr>
        <w:t>）</w:t>
      </w:r>
      <w:r w:rsidRPr="00763021">
        <w:rPr>
          <w:rFonts w:hint="eastAsia"/>
          <w:sz w:val="28"/>
          <w:szCs w:val="28"/>
        </w:rPr>
        <w:t>以网络会议的形式召开CY/T 60—2009《纸质印刷品烫印与压凹凸过程控制及检验方法》新闻出版行业标准修订预研第1次工作会议，正式组建标准</w:t>
      </w:r>
      <w:r>
        <w:rPr>
          <w:rFonts w:hint="eastAsia"/>
          <w:sz w:val="28"/>
          <w:szCs w:val="28"/>
        </w:rPr>
        <w:t>修订预研</w:t>
      </w:r>
      <w:r w:rsidRPr="00763021">
        <w:rPr>
          <w:rFonts w:hint="eastAsia"/>
          <w:sz w:val="28"/>
          <w:szCs w:val="28"/>
        </w:rPr>
        <w:t>工作组。</w:t>
      </w:r>
    </w:p>
    <w:p w14:paraId="26663FAB" w14:textId="3C5FCD90" w:rsidR="004D38E6" w:rsidRDefault="004D38E6" w:rsidP="00E6543D">
      <w:pPr>
        <w:pStyle w:val="a6"/>
        <w:adjustRightInd w:val="0"/>
        <w:snapToGrid w:val="0"/>
        <w:ind w:left="0" w:firstLineChars="200" w:firstLine="560"/>
        <w:jc w:val="left"/>
        <w:rPr>
          <w:sz w:val="28"/>
          <w:szCs w:val="28"/>
        </w:rPr>
      </w:pPr>
      <w:r w:rsidRPr="004D38E6">
        <w:rPr>
          <w:rFonts w:hint="eastAsia"/>
          <w:sz w:val="28"/>
          <w:szCs w:val="28"/>
          <w:lang w:val="en-US"/>
        </w:rPr>
        <w:t>会上与会专家</w:t>
      </w:r>
      <w:r w:rsidR="00E6543D">
        <w:rPr>
          <w:rFonts w:hint="eastAsia"/>
          <w:sz w:val="28"/>
          <w:szCs w:val="28"/>
          <w:lang w:val="en-US"/>
        </w:rPr>
        <w:t>对烫印技术进行认真讨论，分析了</w:t>
      </w:r>
      <w:r w:rsidR="00E6543D" w:rsidRPr="00763021">
        <w:rPr>
          <w:rFonts w:hint="eastAsia"/>
          <w:sz w:val="28"/>
          <w:szCs w:val="28"/>
        </w:rPr>
        <w:t>CY/T 60—2009《纸质印刷品烫印与压凹凸过程控制及检验方法》</w:t>
      </w:r>
      <w:r w:rsidR="00E6543D">
        <w:rPr>
          <w:rFonts w:hint="eastAsia"/>
          <w:sz w:val="28"/>
          <w:szCs w:val="28"/>
        </w:rPr>
        <w:t>行业标准中存在的技术问题，研究确定了新修订标准的主要技术内容和技术方向，确定了新修订的标准名称为《</w:t>
      </w:r>
      <w:r w:rsidR="00E6543D" w:rsidRPr="00D305DE">
        <w:rPr>
          <w:rFonts w:hint="eastAsia"/>
          <w:spacing w:val="-5"/>
          <w:sz w:val="28"/>
          <w:szCs w:val="28"/>
        </w:rPr>
        <w:t>纸质印刷品</w:t>
      </w:r>
      <w:r w:rsidR="00E6543D">
        <w:rPr>
          <w:rFonts w:hint="eastAsia"/>
          <w:spacing w:val="-5"/>
          <w:sz w:val="28"/>
          <w:szCs w:val="28"/>
        </w:rPr>
        <w:t>热</w:t>
      </w:r>
      <w:r w:rsidR="00E6543D" w:rsidRPr="00D305DE">
        <w:rPr>
          <w:rFonts w:hint="eastAsia"/>
          <w:spacing w:val="-5"/>
          <w:sz w:val="28"/>
          <w:szCs w:val="28"/>
        </w:rPr>
        <w:t>烫印过程控制要求</w:t>
      </w:r>
      <w:r w:rsidR="00E6543D">
        <w:rPr>
          <w:rFonts w:hint="eastAsia"/>
          <w:sz w:val="28"/>
          <w:szCs w:val="28"/>
        </w:rPr>
        <w:t>》</w:t>
      </w:r>
      <w:r w:rsidR="00B70A33">
        <w:rPr>
          <w:rFonts w:hint="eastAsia"/>
          <w:sz w:val="28"/>
          <w:szCs w:val="28"/>
        </w:rPr>
        <w:t>。同时，为了解决压凹凸与烫印同时进行的技术问题，决定在标准中引入浮雕烫印的概念。经过研讨后，会议对标准修订的方向及标准的框架结构、章节构成等达成了一致意见。</w:t>
      </w:r>
    </w:p>
    <w:p w14:paraId="4473413C" w14:textId="1085E009" w:rsidR="00A10A05" w:rsidRDefault="0035198A" w:rsidP="00CB52B3">
      <w:pPr>
        <w:pStyle w:val="a6"/>
        <w:spacing w:beforeLines="50" w:before="156" w:afterLines="50" w:after="156"/>
        <w:ind w:left="0" w:firstLineChars="200" w:firstLine="562"/>
        <w:jc w:val="left"/>
        <w:rPr>
          <w:b/>
          <w:bCs/>
          <w:sz w:val="28"/>
          <w:szCs w:val="28"/>
          <w:lang w:val="en-US"/>
        </w:rPr>
      </w:pPr>
      <w:r w:rsidRPr="00B70A33">
        <w:rPr>
          <w:rFonts w:hint="eastAsia"/>
          <w:b/>
          <w:bCs/>
          <w:sz w:val="28"/>
          <w:szCs w:val="28"/>
          <w:lang w:val="en-US"/>
        </w:rPr>
        <w:t>3、</w:t>
      </w:r>
      <w:r w:rsidR="00B70A33">
        <w:rPr>
          <w:rFonts w:hint="eastAsia"/>
          <w:b/>
          <w:bCs/>
          <w:sz w:val="28"/>
          <w:szCs w:val="28"/>
          <w:lang w:val="en-US"/>
        </w:rPr>
        <w:t>预研工作</w:t>
      </w:r>
      <w:r w:rsidRPr="00B70A33">
        <w:rPr>
          <w:rFonts w:hint="eastAsia"/>
          <w:b/>
          <w:bCs/>
          <w:sz w:val="28"/>
          <w:szCs w:val="28"/>
          <w:lang w:val="en-US"/>
        </w:rPr>
        <w:t>组第2次工作会议</w:t>
      </w:r>
    </w:p>
    <w:p w14:paraId="7AF07270" w14:textId="7B54E6B0" w:rsidR="00F0507B" w:rsidRDefault="00F0507B" w:rsidP="00F0507B">
      <w:pPr>
        <w:pStyle w:val="a6"/>
        <w:adjustRightInd w:val="0"/>
        <w:snapToGrid w:val="0"/>
        <w:ind w:left="0" w:firstLineChars="200" w:firstLine="560"/>
        <w:jc w:val="left"/>
        <w:rPr>
          <w:sz w:val="28"/>
          <w:szCs w:val="28"/>
        </w:rPr>
      </w:pPr>
      <w:bookmarkStart w:id="1" w:name="_Hlk99541997"/>
      <w:r w:rsidRPr="00763021">
        <w:rPr>
          <w:rFonts w:hint="eastAsia"/>
          <w:sz w:val="28"/>
          <w:szCs w:val="28"/>
        </w:rPr>
        <w:t>2020年</w:t>
      </w:r>
      <w:r>
        <w:rPr>
          <w:rFonts w:hint="eastAsia"/>
          <w:sz w:val="28"/>
          <w:szCs w:val="28"/>
        </w:rPr>
        <w:t>9</w:t>
      </w:r>
      <w:r w:rsidRPr="00763021">
        <w:rPr>
          <w:rFonts w:hint="eastAsia"/>
          <w:sz w:val="28"/>
          <w:szCs w:val="28"/>
        </w:rPr>
        <w:t>月</w:t>
      </w:r>
      <w:r>
        <w:rPr>
          <w:rFonts w:hint="eastAsia"/>
          <w:sz w:val="28"/>
          <w:szCs w:val="28"/>
        </w:rPr>
        <w:t>27</w:t>
      </w:r>
      <w:r w:rsidRPr="00763021">
        <w:rPr>
          <w:rFonts w:hint="eastAsia"/>
          <w:sz w:val="28"/>
          <w:szCs w:val="28"/>
        </w:rPr>
        <w:t>日，全国印刷标准化技术委员会</w:t>
      </w:r>
      <w:r>
        <w:rPr>
          <w:rFonts w:hint="eastAsia"/>
          <w:sz w:val="28"/>
          <w:szCs w:val="28"/>
          <w:lang w:val="en-US"/>
        </w:rPr>
        <w:t>（</w:t>
      </w:r>
      <w:r>
        <w:rPr>
          <w:sz w:val="28"/>
          <w:szCs w:val="28"/>
          <w:lang w:val="en-US"/>
        </w:rPr>
        <w:t>SAC/TC 170</w:t>
      </w:r>
      <w:r>
        <w:rPr>
          <w:rFonts w:hint="eastAsia"/>
          <w:sz w:val="28"/>
          <w:szCs w:val="28"/>
          <w:lang w:val="en-US"/>
        </w:rPr>
        <w:t>）</w:t>
      </w:r>
      <w:r w:rsidRPr="00763021">
        <w:rPr>
          <w:rFonts w:hint="eastAsia"/>
          <w:sz w:val="28"/>
          <w:szCs w:val="28"/>
        </w:rPr>
        <w:t>以网络会议的形式召开CY/T 60—2009《纸质印刷品烫印与压凹凸过程控制及检验方法》新闻出版行业标准修订预研第</w:t>
      </w:r>
      <w:r>
        <w:rPr>
          <w:rFonts w:hint="eastAsia"/>
          <w:sz w:val="28"/>
          <w:szCs w:val="28"/>
        </w:rPr>
        <w:t>2</w:t>
      </w:r>
      <w:r w:rsidRPr="00763021">
        <w:rPr>
          <w:rFonts w:hint="eastAsia"/>
          <w:sz w:val="28"/>
          <w:szCs w:val="28"/>
        </w:rPr>
        <w:t>次工作会议</w:t>
      </w:r>
      <w:r>
        <w:rPr>
          <w:rFonts w:hint="eastAsia"/>
          <w:sz w:val="28"/>
          <w:szCs w:val="28"/>
        </w:rPr>
        <w:t>。与会专家对标准涉及的术语和定义进行了研究，对标准的具体章节条款的技术内容进行了逐条分析和修改完善，</w:t>
      </w:r>
      <w:r w:rsidR="004F61D0">
        <w:rPr>
          <w:rFonts w:hint="eastAsia"/>
          <w:sz w:val="28"/>
          <w:szCs w:val="28"/>
        </w:rPr>
        <w:t>确定了标准的基本技术条款。</w:t>
      </w:r>
    </w:p>
    <w:bookmarkEnd w:id="1"/>
    <w:p w14:paraId="114E33F6" w14:textId="5CB3BE68" w:rsidR="004F61D0" w:rsidRDefault="004F61D0" w:rsidP="00CB52B3">
      <w:pPr>
        <w:pStyle w:val="a6"/>
        <w:spacing w:beforeLines="50" w:before="156" w:afterLines="50" w:after="156"/>
        <w:ind w:left="0" w:firstLineChars="200" w:firstLine="562"/>
        <w:jc w:val="left"/>
        <w:rPr>
          <w:b/>
          <w:bCs/>
          <w:sz w:val="28"/>
          <w:szCs w:val="28"/>
          <w:lang w:val="en-US"/>
        </w:rPr>
      </w:pPr>
      <w:r>
        <w:rPr>
          <w:rFonts w:hint="eastAsia"/>
          <w:b/>
          <w:bCs/>
          <w:sz w:val="28"/>
          <w:szCs w:val="28"/>
          <w:lang w:val="en-US"/>
        </w:rPr>
        <w:t>4</w:t>
      </w:r>
      <w:r w:rsidRPr="00B70A33">
        <w:rPr>
          <w:rFonts w:hint="eastAsia"/>
          <w:b/>
          <w:bCs/>
          <w:sz w:val="28"/>
          <w:szCs w:val="28"/>
          <w:lang w:val="en-US"/>
        </w:rPr>
        <w:t>、</w:t>
      </w:r>
      <w:r>
        <w:rPr>
          <w:rFonts w:hint="eastAsia"/>
          <w:b/>
          <w:bCs/>
          <w:sz w:val="28"/>
          <w:szCs w:val="28"/>
          <w:lang w:val="en-US"/>
        </w:rPr>
        <w:t>预研工作</w:t>
      </w:r>
      <w:r w:rsidRPr="00B70A33">
        <w:rPr>
          <w:rFonts w:hint="eastAsia"/>
          <w:b/>
          <w:bCs/>
          <w:sz w:val="28"/>
          <w:szCs w:val="28"/>
          <w:lang w:val="en-US"/>
        </w:rPr>
        <w:t>组第</w:t>
      </w:r>
      <w:r>
        <w:rPr>
          <w:rFonts w:hint="eastAsia"/>
          <w:b/>
          <w:bCs/>
          <w:sz w:val="28"/>
          <w:szCs w:val="28"/>
          <w:lang w:val="en-US"/>
        </w:rPr>
        <w:t>3</w:t>
      </w:r>
      <w:r w:rsidRPr="00B70A33">
        <w:rPr>
          <w:rFonts w:hint="eastAsia"/>
          <w:b/>
          <w:bCs/>
          <w:sz w:val="28"/>
          <w:szCs w:val="28"/>
          <w:lang w:val="en-US"/>
        </w:rPr>
        <w:t>次工作会议</w:t>
      </w:r>
    </w:p>
    <w:p w14:paraId="0322F14A" w14:textId="57EF6C75" w:rsidR="004F61D0" w:rsidRPr="00B70A33" w:rsidRDefault="004F61D0" w:rsidP="004F61D0">
      <w:pPr>
        <w:pStyle w:val="a6"/>
        <w:adjustRightInd w:val="0"/>
        <w:snapToGrid w:val="0"/>
        <w:ind w:left="0" w:firstLineChars="200" w:firstLine="560"/>
        <w:jc w:val="left"/>
        <w:rPr>
          <w:b/>
          <w:bCs/>
          <w:sz w:val="28"/>
          <w:szCs w:val="28"/>
          <w:lang w:val="en-US"/>
        </w:rPr>
      </w:pPr>
      <w:r w:rsidRPr="00763021">
        <w:rPr>
          <w:rFonts w:hint="eastAsia"/>
          <w:sz w:val="28"/>
          <w:szCs w:val="28"/>
        </w:rPr>
        <w:t>2020年</w:t>
      </w:r>
      <w:r w:rsidR="0085447F">
        <w:rPr>
          <w:rFonts w:hint="eastAsia"/>
          <w:sz w:val="28"/>
          <w:szCs w:val="28"/>
        </w:rPr>
        <w:t>11</w:t>
      </w:r>
      <w:r w:rsidRPr="00763021">
        <w:rPr>
          <w:rFonts w:hint="eastAsia"/>
          <w:sz w:val="28"/>
          <w:szCs w:val="28"/>
        </w:rPr>
        <w:t>月</w:t>
      </w:r>
      <w:r w:rsidR="0085447F">
        <w:rPr>
          <w:rFonts w:hint="eastAsia"/>
          <w:sz w:val="28"/>
          <w:szCs w:val="28"/>
        </w:rPr>
        <w:t>14</w:t>
      </w:r>
      <w:r w:rsidRPr="00763021">
        <w:rPr>
          <w:rFonts w:hint="eastAsia"/>
          <w:sz w:val="28"/>
          <w:szCs w:val="28"/>
        </w:rPr>
        <w:t>日，全国印刷标准化技术委员会</w:t>
      </w:r>
      <w:r>
        <w:rPr>
          <w:rFonts w:hint="eastAsia"/>
          <w:sz w:val="28"/>
          <w:szCs w:val="28"/>
          <w:lang w:val="en-US"/>
        </w:rPr>
        <w:t>（</w:t>
      </w:r>
      <w:r>
        <w:rPr>
          <w:sz w:val="28"/>
          <w:szCs w:val="28"/>
          <w:lang w:val="en-US"/>
        </w:rPr>
        <w:t>SAC/TC 170</w:t>
      </w:r>
      <w:r>
        <w:rPr>
          <w:rFonts w:hint="eastAsia"/>
          <w:sz w:val="28"/>
          <w:szCs w:val="28"/>
          <w:lang w:val="en-US"/>
        </w:rPr>
        <w:t>）</w:t>
      </w:r>
      <w:r w:rsidR="0085447F">
        <w:rPr>
          <w:rFonts w:hint="eastAsia"/>
          <w:sz w:val="28"/>
          <w:szCs w:val="28"/>
        </w:rPr>
        <w:t>在北京</w:t>
      </w:r>
      <w:r w:rsidRPr="00763021">
        <w:rPr>
          <w:rFonts w:hint="eastAsia"/>
          <w:sz w:val="28"/>
          <w:szCs w:val="28"/>
        </w:rPr>
        <w:t>召开CY/T 60—2009《纸质印刷品烫印与压凹凸过程控制及检验方法》新闻出版行业标准修订预研第</w:t>
      </w:r>
      <w:r w:rsidR="0085447F">
        <w:rPr>
          <w:rFonts w:hint="eastAsia"/>
          <w:sz w:val="28"/>
          <w:szCs w:val="28"/>
        </w:rPr>
        <w:t>3</w:t>
      </w:r>
      <w:r w:rsidRPr="00763021">
        <w:rPr>
          <w:rFonts w:hint="eastAsia"/>
          <w:sz w:val="28"/>
          <w:szCs w:val="28"/>
        </w:rPr>
        <w:t>次工作会议</w:t>
      </w:r>
      <w:r>
        <w:rPr>
          <w:rFonts w:hint="eastAsia"/>
          <w:sz w:val="28"/>
          <w:szCs w:val="28"/>
        </w:rPr>
        <w:t>。</w:t>
      </w:r>
      <w:r w:rsidR="0085447F">
        <w:rPr>
          <w:rFonts w:hint="eastAsia"/>
          <w:sz w:val="28"/>
          <w:szCs w:val="28"/>
        </w:rPr>
        <w:t>与会专家对标准技术内容进行再次研究和梳理，进一步优化技术条款的表达方法和</w:t>
      </w:r>
      <w:r w:rsidR="0085447F">
        <w:rPr>
          <w:rFonts w:hint="eastAsia"/>
          <w:sz w:val="28"/>
          <w:szCs w:val="28"/>
        </w:rPr>
        <w:lastRenderedPageBreak/>
        <w:t>文字准确度。</w:t>
      </w:r>
      <w:r w:rsidR="006F30D2">
        <w:rPr>
          <w:rFonts w:hint="eastAsia"/>
          <w:sz w:val="28"/>
          <w:szCs w:val="28"/>
        </w:rPr>
        <w:t>会议要求会后执笔专家进一步完善标准检验方法的内容，起草标准编制说明，准备标准申请立项文件。</w:t>
      </w:r>
    </w:p>
    <w:p w14:paraId="149A6E58" w14:textId="6E7C2181" w:rsidR="00A10A05" w:rsidRPr="006F30D2" w:rsidRDefault="006F30D2" w:rsidP="00CB52B3">
      <w:pPr>
        <w:pStyle w:val="a6"/>
        <w:spacing w:beforeLines="50" w:before="156" w:afterLines="50" w:after="156"/>
        <w:ind w:left="0" w:firstLineChars="200" w:firstLine="562"/>
        <w:jc w:val="left"/>
        <w:rPr>
          <w:b/>
          <w:bCs/>
          <w:sz w:val="28"/>
          <w:szCs w:val="28"/>
          <w:lang w:val="en-US"/>
        </w:rPr>
      </w:pPr>
      <w:r w:rsidRPr="006F30D2">
        <w:rPr>
          <w:rFonts w:hint="eastAsia"/>
          <w:b/>
          <w:bCs/>
          <w:sz w:val="28"/>
          <w:szCs w:val="28"/>
          <w:lang w:val="en-US"/>
        </w:rPr>
        <w:t>5、</w:t>
      </w:r>
      <w:bookmarkStart w:id="2" w:name="_Hlk99542342"/>
      <w:r w:rsidRPr="006F30D2">
        <w:rPr>
          <w:rFonts w:hint="eastAsia"/>
          <w:b/>
          <w:bCs/>
          <w:sz w:val="28"/>
          <w:szCs w:val="28"/>
          <w:lang w:val="en-US"/>
        </w:rPr>
        <w:t>公开征集标准参与单位</w:t>
      </w:r>
    </w:p>
    <w:p w14:paraId="0387EDC1" w14:textId="57293307" w:rsidR="00A10A05" w:rsidRDefault="006F30D2" w:rsidP="00D52E24">
      <w:pPr>
        <w:adjustRightInd w:val="0"/>
        <w:snapToGrid w:val="0"/>
        <w:ind w:firstLine="560"/>
        <w:jc w:val="left"/>
        <w:rPr>
          <w:rFonts w:asciiTheme="minorEastAsia" w:hAnsiTheme="minorEastAsia"/>
          <w:sz w:val="28"/>
          <w:szCs w:val="28"/>
        </w:rPr>
      </w:pPr>
      <w:r w:rsidRPr="006C272E">
        <w:rPr>
          <w:rFonts w:asciiTheme="minorEastAsia" w:hAnsiTheme="minorEastAsia" w:hint="eastAsia"/>
          <w:spacing w:val="-5"/>
          <w:sz w:val="28"/>
          <w:szCs w:val="28"/>
        </w:rPr>
        <w:t>2021年8月26日，</w:t>
      </w:r>
      <w:r w:rsidR="006C272E" w:rsidRPr="006C272E">
        <w:rPr>
          <w:rFonts w:asciiTheme="minorEastAsia" w:hAnsiTheme="minorEastAsia" w:hint="eastAsia"/>
          <w:spacing w:val="-5"/>
          <w:sz w:val="28"/>
          <w:szCs w:val="28"/>
        </w:rPr>
        <w:t>标准</w:t>
      </w:r>
      <w:r w:rsidR="00D52E24">
        <w:rPr>
          <w:rFonts w:asciiTheme="minorEastAsia" w:hAnsiTheme="minorEastAsia" w:hint="eastAsia"/>
          <w:spacing w:val="-5"/>
          <w:sz w:val="28"/>
          <w:szCs w:val="28"/>
        </w:rPr>
        <w:t>项目</w:t>
      </w:r>
      <w:r w:rsidR="006C272E" w:rsidRPr="006C272E">
        <w:rPr>
          <w:rFonts w:asciiTheme="minorEastAsia" w:hAnsiTheme="minorEastAsia" w:hint="eastAsia"/>
          <w:spacing w:val="-5"/>
          <w:sz w:val="28"/>
          <w:szCs w:val="28"/>
        </w:rPr>
        <w:t>正式立项后，</w:t>
      </w:r>
      <w:r w:rsidR="006C272E" w:rsidRPr="006C272E">
        <w:rPr>
          <w:rFonts w:asciiTheme="minorEastAsia" w:hAnsiTheme="minorEastAsia" w:cs="宋体" w:hint="eastAsia"/>
          <w:sz w:val="28"/>
          <w:szCs w:val="28"/>
        </w:rPr>
        <w:t>全国印刷标准化技术委员会</w:t>
      </w:r>
      <w:r w:rsidR="006C272E" w:rsidRPr="006C272E">
        <w:rPr>
          <w:rFonts w:asciiTheme="minorEastAsia" w:hAnsiTheme="minorEastAsia" w:hint="eastAsia"/>
          <w:sz w:val="28"/>
          <w:szCs w:val="28"/>
        </w:rPr>
        <w:t>（</w:t>
      </w:r>
      <w:r w:rsidR="006C272E" w:rsidRPr="006C272E">
        <w:rPr>
          <w:rFonts w:asciiTheme="minorEastAsia" w:hAnsiTheme="minorEastAsia"/>
          <w:sz w:val="28"/>
          <w:szCs w:val="28"/>
        </w:rPr>
        <w:t>SAC/TC 170</w:t>
      </w:r>
      <w:r w:rsidR="006C272E" w:rsidRPr="006C272E">
        <w:rPr>
          <w:rFonts w:asciiTheme="minorEastAsia" w:hAnsiTheme="minorEastAsia" w:hint="eastAsia"/>
          <w:sz w:val="28"/>
          <w:szCs w:val="28"/>
        </w:rPr>
        <w:t>）即着手根据“公开、公平、公正”的要求，</w:t>
      </w:r>
      <w:r w:rsidR="00D52E24">
        <w:rPr>
          <w:rFonts w:asciiTheme="minorEastAsia" w:hAnsiTheme="minorEastAsia" w:hint="eastAsia"/>
          <w:sz w:val="28"/>
          <w:szCs w:val="28"/>
        </w:rPr>
        <w:t>于</w:t>
      </w:r>
      <w:r w:rsidR="00D52E24">
        <w:rPr>
          <w:rFonts w:ascii="仿宋" w:eastAsia="仿宋" w:hAnsi="仿宋"/>
          <w:sz w:val="28"/>
          <w:szCs w:val="28"/>
        </w:rPr>
        <w:t>2022年2月10日</w:t>
      </w:r>
      <w:r w:rsidR="006C272E">
        <w:rPr>
          <w:rFonts w:asciiTheme="minorEastAsia" w:hAnsiTheme="minorEastAsia" w:hint="eastAsia"/>
          <w:sz w:val="28"/>
          <w:szCs w:val="28"/>
        </w:rPr>
        <w:t>起草并公开发布《</w:t>
      </w:r>
      <w:r w:rsidR="006C272E" w:rsidRPr="006C272E">
        <w:rPr>
          <w:rFonts w:asciiTheme="minorEastAsia" w:hAnsiTheme="minorEastAsia" w:hint="eastAsia"/>
          <w:sz w:val="28"/>
          <w:szCs w:val="28"/>
        </w:rPr>
        <w:t>关于征集6项行业标准参与起草单位的公告</w:t>
      </w:r>
      <w:r w:rsidR="006C272E">
        <w:rPr>
          <w:rFonts w:asciiTheme="minorEastAsia" w:hAnsiTheme="minorEastAsia" w:hint="eastAsia"/>
          <w:sz w:val="28"/>
          <w:szCs w:val="28"/>
        </w:rPr>
        <w:t>》，在全行业公开征集有意向参与本项目起草制定工作的</w:t>
      </w:r>
      <w:r w:rsidR="00D52E24">
        <w:rPr>
          <w:rFonts w:asciiTheme="minorEastAsia" w:hAnsiTheme="minorEastAsia" w:hint="eastAsia"/>
          <w:sz w:val="28"/>
          <w:szCs w:val="28"/>
        </w:rPr>
        <w:t>单位。</w:t>
      </w:r>
    </w:p>
    <w:bookmarkEnd w:id="2"/>
    <w:p w14:paraId="57B544E2" w14:textId="7DD2F337" w:rsidR="00D52E24" w:rsidRDefault="00D52E24" w:rsidP="00CB52B3">
      <w:pPr>
        <w:adjustRightInd w:val="0"/>
        <w:snapToGrid w:val="0"/>
        <w:spacing w:beforeLines="50" w:before="156" w:afterLines="50" w:after="156"/>
        <w:ind w:firstLineChars="200" w:firstLine="562"/>
        <w:jc w:val="left"/>
        <w:rPr>
          <w:rFonts w:asciiTheme="minorEastAsia" w:hAnsiTheme="minorEastAsia"/>
          <w:b/>
          <w:bCs/>
          <w:sz w:val="28"/>
          <w:szCs w:val="28"/>
        </w:rPr>
      </w:pPr>
      <w:r w:rsidRPr="00D52E24">
        <w:rPr>
          <w:rFonts w:asciiTheme="minorEastAsia" w:hAnsiTheme="minorEastAsia" w:hint="eastAsia"/>
          <w:b/>
          <w:bCs/>
          <w:sz w:val="28"/>
          <w:szCs w:val="28"/>
        </w:rPr>
        <w:t>6、</w:t>
      </w:r>
      <w:bookmarkStart w:id="3" w:name="_Hlk99542409"/>
      <w:r w:rsidRPr="00D52E24">
        <w:rPr>
          <w:rFonts w:asciiTheme="minorEastAsia" w:hAnsiTheme="minorEastAsia" w:hint="eastAsia"/>
          <w:b/>
          <w:bCs/>
          <w:sz w:val="28"/>
          <w:szCs w:val="28"/>
        </w:rPr>
        <w:t>征求意见和建议</w:t>
      </w:r>
    </w:p>
    <w:p w14:paraId="20C978E6" w14:textId="1360B8D0" w:rsidR="00D52E24" w:rsidRPr="00D52E24" w:rsidRDefault="00D52E24" w:rsidP="00D52E24">
      <w:pPr>
        <w:adjustRightInd w:val="0"/>
        <w:snapToGrid w:val="0"/>
        <w:ind w:firstLineChars="200" w:firstLine="540"/>
        <w:jc w:val="left"/>
        <w:rPr>
          <w:rFonts w:asciiTheme="minorEastAsia" w:hAnsiTheme="minorEastAsia" w:cs="宋体"/>
          <w:sz w:val="28"/>
          <w:szCs w:val="28"/>
        </w:rPr>
      </w:pPr>
      <w:r w:rsidRPr="006C272E">
        <w:rPr>
          <w:rFonts w:asciiTheme="minorEastAsia" w:hAnsiTheme="minorEastAsia" w:hint="eastAsia"/>
          <w:spacing w:val="-5"/>
          <w:sz w:val="28"/>
          <w:szCs w:val="28"/>
        </w:rPr>
        <w:t>202</w:t>
      </w:r>
      <w:r w:rsidR="00E4454F">
        <w:rPr>
          <w:rFonts w:asciiTheme="minorEastAsia" w:hAnsiTheme="minorEastAsia" w:hint="eastAsia"/>
          <w:spacing w:val="-5"/>
          <w:sz w:val="28"/>
          <w:szCs w:val="28"/>
        </w:rPr>
        <w:t>2</w:t>
      </w:r>
      <w:r w:rsidRPr="006C272E">
        <w:rPr>
          <w:rFonts w:asciiTheme="minorEastAsia" w:hAnsiTheme="minorEastAsia" w:hint="eastAsia"/>
          <w:spacing w:val="-5"/>
          <w:sz w:val="28"/>
          <w:szCs w:val="28"/>
        </w:rPr>
        <w:t>年</w:t>
      </w:r>
      <w:r w:rsidR="00E4454F">
        <w:rPr>
          <w:rFonts w:asciiTheme="minorEastAsia" w:hAnsiTheme="minorEastAsia" w:hint="eastAsia"/>
          <w:spacing w:val="-5"/>
          <w:sz w:val="28"/>
          <w:szCs w:val="28"/>
        </w:rPr>
        <w:t>3</w:t>
      </w:r>
      <w:r w:rsidRPr="006C272E">
        <w:rPr>
          <w:rFonts w:asciiTheme="minorEastAsia" w:hAnsiTheme="minorEastAsia" w:hint="eastAsia"/>
          <w:spacing w:val="-5"/>
          <w:sz w:val="28"/>
          <w:szCs w:val="28"/>
        </w:rPr>
        <w:t>月，</w:t>
      </w:r>
      <w:r w:rsidRPr="006C272E">
        <w:rPr>
          <w:rFonts w:asciiTheme="minorEastAsia" w:hAnsiTheme="minorEastAsia" w:cs="宋体" w:hint="eastAsia"/>
          <w:sz w:val="28"/>
          <w:szCs w:val="28"/>
        </w:rPr>
        <w:t>全国印刷标准化技术委员会</w:t>
      </w:r>
      <w:r w:rsidRPr="006C272E">
        <w:rPr>
          <w:rFonts w:asciiTheme="minorEastAsia" w:hAnsiTheme="minorEastAsia" w:hint="eastAsia"/>
          <w:sz w:val="28"/>
          <w:szCs w:val="28"/>
        </w:rPr>
        <w:t>（</w:t>
      </w:r>
      <w:r w:rsidRPr="006C272E">
        <w:rPr>
          <w:rFonts w:asciiTheme="minorEastAsia" w:hAnsiTheme="minorEastAsia"/>
          <w:sz w:val="28"/>
          <w:szCs w:val="28"/>
        </w:rPr>
        <w:t>SAC/TC 170</w:t>
      </w:r>
      <w:r w:rsidRPr="006C272E">
        <w:rPr>
          <w:rFonts w:asciiTheme="minorEastAsia" w:hAnsiTheme="minorEastAsia" w:hint="eastAsia"/>
          <w:sz w:val="28"/>
          <w:szCs w:val="28"/>
        </w:rPr>
        <w:t>）即着手审查修改预研标准文件</w:t>
      </w:r>
      <w:r>
        <w:rPr>
          <w:rFonts w:asciiTheme="minorEastAsia" w:hAnsiTheme="minorEastAsia" w:hint="eastAsia"/>
          <w:sz w:val="28"/>
          <w:szCs w:val="28"/>
        </w:rPr>
        <w:t>。根据</w:t>
      </w:r>
      <w:r>
        <w:rPr>
          <w:rFonts w:asciiTheme="minorEastAsia" w:hAnsiTheme="minorEastAsia"/>
          <w:sz w:val="28"/>
          <w:szCs w:val="28"/>
        </w:rPr>
        <w:t>GB</w:t>
      </w:r>
      <w:r>
        <w:rPr>
          <w:rFonts w:asciiTheme="minorEastAsia" w:hAnsiTheme="minorEastAsia" w:hint="eastAsia"/>
          <w:sz w:val="28"/>
          <w:szCs w:val="28"/>
        </w:rPr>
        <w:t>/</w:t>
      </w:r>
      <w:r>
        <w:rPr>
          <w:rFonts w:asciiTheme="minorEastAsia" w:hAnsiTheme="minorEastAsia"/>
          <w:sz w:val="28"/>
          <w:szCs w:val="28"/>
        </w:rPr>
        <w:t xml:space="preserve">T </w:t>
      </w:r>
      <w:r>
        <w:rPr>
          <w:rFonts w:asciiTheme="minorEastAsia" w:hAnsiTheme="minorEastAsia" w:hint="eastAsia"/>
          <w:sz w:val="28"/>
          <w:szCs w:val="28"/>
        </w:rPr>
        <w:t>1.1—2020标准的要求，对预研的标准草案进行全面修改完善，之后，于202</w:t>
      </w:r>
      <w:r w:rsidR="000C5AB5">
        <w:rPr>
          <w:rFonts w:asciiTheme="minorEastAsia" w:hAnsiTheme="minorEastAsia" w:hint="eastAsia"/>
          <w:sz w:val="28"/>
          <w:szCs w:val="28"/>
        </w:rPr>
        <w:t>2</w:t>
      </w:r>
      <w:r>
        <w:rPr>
          <w:rFonts w:asciiTheme="minorEastAsia" w:hAnsiTheme="minorEastAsia" w:hint="eastAsia"/>
          <w:sz w:val="28"/>
          <w:szCs w:val="28"/>
        </w:rPr>
        <w:t>年4月</w:t>
      </w:r>
      <w:r w:rsidR="000C5AB5">
        <w:rPr>
          <w:rFonts w:asciiTheme="minorEastAsia" w:hAnsiTheme="minorEastAsia" w:hint="eastAsia"/>
          <w:sz w:val="28"/>
          <w:szCs w:val="28"/>
        </w:rPr>
        <w:t>1</w:t>
      </w:r>
      <w:r w:rsidR="007C7F34">
        <w:rPr>
          <w:rFonts w:asciiTheme="minorEastAsia" w:hAnsiTheme="minorEastAsia" w:hint="eastAsia"/>
          <w:sz w:val="28"/>
          <w:szCs w:val="28"/>
        </w:rPr>
        <w:t>5日起，在全行业公开征求意见和建议。</w:t>
      </w:r>
    </w:p>
    <w:bookmarkEnd w:id="3"/>
    <w:p w14:paraId="463DAFC4" w14:textId="77777777" w:rsidR="00A10A05" w:rsidRPr="00396F4A" w:rsidRDefault="0035198A" w:rsidP="00CB52B3">
      <w:pPr>
        <w:pStyle w:val="a6"/>
        <w:spacing w:beforeLines="50" w:before="156" w:afterLines="50" w:after="156"/>
        <w:ind w:left="0"/>
        <w:jc w:val="left"/>
        <w:rPr>
          <w:b/>
          <w:bCs/>
          <w:sz w:val="28"/>
          <w:szCs w:val="28"/>
        </w:rPr>
      </w:pPr>
      <w:r w:rsidRPr="00396F4A">
        <w:rPr>
          <w:rFonts w:hint="eastAsia"/>
          <w:b/>
          <w:bCs/>
          <w:sz w:val="28"/>
          <w:szCs w:val="28"/>
        </w:rPr>
        <w:t>二、标准编制原则与依据</w:t>
      </w:r>
    </w:p>
    <w:p w14:paraId="478CCF30" w14:textId="77777777" w:rsidR="00A10A05" w:rsidRPr="00396F4A" w:rsidRDefault="0035198A" w:rsidP="00CB52B3">
      <w:pPr>
        <w:pStyle w:val="a6"/>
        <w:spacing w:beforeLines="50" w:before="156" w:afterLines="50" w:after="156"/>
        <w:ind w:left="0"/>
        <w:jc w:val="left"/>
        <w:rPr>
          <w:b/>
          <w:bCs/>
          <w:sz w:val="28"/>
          <w:szCs w:val="28"/>
        </w:rPr>
      </w:pPr>
      <w:r w:rsidRPr="00396F4A">
        <w:rPr>
          <w:rFonts w:hint="eastAsia"/>
          <w:b/>
          <w:bCs/>
          <w:sz w:val="28"/>
          <w:szCs w:val="28"/>
        </w:rPr>
        <w:t>（一）标准编制原则</w:t>
      </w:r>
    </w:p>
    <w:p w14:paraId="7FF54E3C" w14:textId="4A648F05" w:rsidR="00A10A05" w:rsidRPr="00396F4A" w:rsidRDefault="0035198A" w:rsidP="00396F4A">
      <w:pPr>
        <w:pStyle w:val="a6"/>
        <w:adjustRightInd w:val="0"/>
        <w:snapToGrid w:val="0"/>
        <w:ind w:left="0" w:firstLineChars="200" w:firstLine="560"/>
        <w:jc w:val="left"/>
        <w:rPr>
          <w:sz w:val="28"/>
          <w:szCs w:val="28"/>
        </w:rPr>
      </w:pPr>
      <w:r w:rsidRPr="00396F4A">
        <w:rPr>
          <w:rFonts w:hint="eastAsia"/>
          <w:sz w:val="28"/>
          <w:szCs w:val="28"/>
        </w:rPr>
        <w:t>近年来国内烫印产品的自主创新技术有了长足发展，本标准修订工作中的修改原则是：（</w:t>
      </w:r>
      <w:r w:rsidRPr="00396F4A">
        <w:rPr>
          <w:rFonts w:hint="eastAsia"/>
          <w:sz w:val="28"/>
          <w:szCs w:val="28"/>
          <w:lang w:val="en-US"/>
        </w:rPr>
        <w:t>1</w:t>
      </w:r>
      <w:r w:rsidRPr="00396F4A">
        <w:rPr>
          <w:rFonts w:hint="eastAsia"/>
          <w:sz w:val="28"/>
          <w:szCs w:val="28"/>
        </w:rPr>
        <w:t>）科学严谨；（</w:t>
      </w:r>
      <w:r w:rsidRPr="00396F4A">
        <w:rPr>
          <w:rFonts w:hint="eastAsia"/>
          <w:sz w:val="28"/>
          <w:szCs w:val="28"/>
          <w:lang w:val="en-US"/>
        </w:rPr>
        <w:t>2</w:t>
      </w:r>
      <w:r w:rsidRPr="00396F4A">
        <w:rPr>
          <w:rFonts w:hint="eastAsia"/>
          <w:sz w:val="28"/>
          <w:szCs w:val="28"/>
        </w:rPr>
        <w:t>）</w:t>
      </w:r>
      <w:r w:rsidR="00396F4A">
        <w:rPr>
          <w:rFonts w:hint="eastAsia"/>
          <w:sz w:val="28"/>
          <w:szCs w:val="28"/>
        </w:rPr>
        <w:t>符</w:t>
      </w:r>
      <w:r w:rsidRPr="00396F4A">
        <w:rPr>
          <w:rFonts w:hint="eastAsia"/>
          <w:sz w:val="28"/>
          <w:szCs w:val="28"/>
        </w:rPr>
        <w:t>合现实情况和未来发展需要；（</w:t>
      </w:r>
      <w:r w:rsidRPr="00396F4A">
        <w:rPr>
          <w:rFonts w:hint="eastAsia"/>
          <w:sz w:val="28"/>
          <w:szCs w:val="28"/>
          <w:lang w:val="en-US"/>
        </w:rPr>
        <w:t>3</w:t>
      </w:r>
      <w:r w:rsidRPr="00396F4A">
        <w:rPr>
          <w:rFonts w:hint="eastAsia"/>
          <w:sz w:val="28"/>
          <w:szCs w:val="28"/>
        </w:rPr>
        <w:t>）对纸质印刷品烫印产品的生产经营、科学研究、产品质量验收检验等工作起到规范和指导作用。</w:t>
      </w:r>
    </w:p>
    <w:p w14:paraId="00C73FEC" w14:textId="77777777" w:rsidR="00A10A05" w:rsidRPr="00396F4A" w:rsidRDefault="0035198A" w:rsidP="00CB52B3">
      <w:pPr>
        <w:pStyle w:val="a6"/>
        <w:spacing w:beforeLines="50" w:before="156" w:afterLines="50" w:after="156"/>
        <w:ind w:left="0"/>
        <w:jc w:val="left"/>
        <w:rPr>
          <w:b/>
          <w:bCs/>
          <w:sz w:val="28"/>
          <w:szCs w:val="28"/>
        </w:rPr>
      </w:pPr>
      <w:r w:rsidRPr="00396F4A">
        <w:rPr>
          <w:rFonts w:hint="eastAsia"/>
          <w:b/>
          <w:bCs/>
          <w:sz w:val="28"/>
          <w:szCs w:val="28"/>
        </w:rPr>
        <w:t>（二）本标准主要内容</w:t>
      </w:r>
    </w:p>
    <w:p w14:paraId="2D659273" w14:textId="77777777" w:rsidR="00966F0A" w:rsidRDefault="0035198A" w:rsidP="00966F0A">
      <w:pPr>
        <w:pStyle w:val="a6"/>
        <w:adjustRightInd w:val="0"/>
        <w:snapToGrid w:val="0"/>
        <w:ind w:left="0" w:firstLineChars="200" w:firstLine="560"/>
        <w:jc w:val="left"/>
        <w:rPr>
          <w:sz w:val="28"/>
          <w:szCs w:val="28"/>
        </w:rPr>
      </w:pPr>
      <w:r w:rsidRPr="00396F4A">
        <w:rPr>
          <w:rFonts w:hint="eastAsia"/>
          <w:sz w:val="28"/>
          <w:szCs w:val="28"/>
          <w:lang w:val="en-US"/>
        </w:rPr>
        <w:t>随着烫印技术的迅速发展和广泛应用，</w:t>
      </w:r>
      <w:r w:rsidRPr="00396F4A">
        <w:rPr>
          <w:rFonts w:hint="eastAsia"/>
          <w:spacing w:val="-8"/>
          <w:sz w:val="28"/>
          <w:szCs w:val="28"/>
        </w:rPr>
        <w:t>CY/T 60—2009《纸质印刷品烫印与压凹凸过程控制及检验方法》</w:t>
      </w:r>
      <w:r w:rsidRPr="00396F4A">
        <w:rPr>
          <w:rFonts w:hint="eastAsia"/>
          <w:sz w:val="28"/>
          <w:szCs w:val="28"/>
        </w:rPr>
        <w:t>新闻出版行业标准中所规定的部分技术内容已经无法适应当前生产使用和科学技术发展的需要。为推进我国印刷技术标准化事业的发展、制定出更加适用的高水平标准、更好地为印刷技术行业和企业服务，本标准在烫印技术的行业现状和发展方向的基础上，</w:t>
      </w:r>
      <w:bookmarkStart w:id="4" w:name="OLE_LINK1"/>
      <w:r w:rsidRPr="00396F4A">
        <w:rPr>
          <w:rFonts w:hint="eastAsia"/>
          <w:sz w:val="28"/>
          <w:szCs w:val="28"/>
        </w:rPr>
        <w:t>确定了修订内容</w:t>
      </w:r>
      <w:r w:rsidR="00966F0A">
        <w:rPr>
          <w:rFonts w:hint="eastAsia"/>
          <w:sz w:val="28"/>
          <w:szCs w:val="28"/>
        </w:rPr>
        <w:t>。</w:t>
      </w:r>
    </w:p>
    <w:p w14:paraId="76EBF867" w14:textId="5F300A81" w:rsidR="00A10A05" w:rsidRPr="00396F4A" w:rsidRDefault="00966F0A" w:rsidP="00966F0A">
      <w:pPr>
        <w:pStyle w:val="a6"/>
        <w:adjustRightInd w:val="0"/>
        <w:snapToGrid w:val="0"/>
        <w:ind w:left="0" w:firstLineChars="200" w:firstLine="560"/>
        <w:jc w:val="left"/>
        <w:rPr>
          <w:sz w:val="28"/>
          <w:szCs w:val="28"/>
          <w:lang w:val="en-US"/>
        </w:rPr>
      </w:pPr>
      <w:r>
        <w:rPr>
          <w:rFonts w:hint="eastAsia"/>
          <w:sz w:val="28"/>
          <w:szCs w:val="28"/>
        </w:rPr>
        <w:t>本标准的</w:t>
      </w:r>
      <w:r w:rsidR="0035198A" w:rsidRPr="00396F4A">
        <w:rPr>
          <w:rFonts w:hint="eastAsia"/>
          <w:sz w:val="28"/>
          <w:szCs w:val="28"/>
        </w:rPr>
        <w:t>主要内容</w:t>
      </w:r>
      <w:r>
        <w:rPr>
          <w:rFonts w:hint="eastAsia"/>
          <w:sz w:val="28"/>
          <w:szCs w:val="28"/>
        </w:rPr>
        <w:t>是</w:t>
      </w:r>
      <w:r w:rsidRPr="00966F0A">
        <w:rPr>
          <w:rFonts w:hint="eastAsia"/>
          <w:sz w:val="28"/>
          <w:szCs w:val="28"/>
        </w:rPr>
        <w:t>规定了纸质印刷品平压平热烫印所涉及的术语和定义、烫印基材要求、热烫印箔要求、烫印设备要求、平面热烫印要求、浮雕热烫印要求、烫印产品质量要求和检验方法。本</w:t>
      </w:r>
      <w:r>
        <w:rPr>
          <w:rFonts w:hint="eastAsia"/>
          <w:sz w:val="28"/>
          <w:szCs w:val="28"/>
        </w:rPr>
        <w:t>标准</w:t>
      </w:r>
      <w:r w:rsidRPr="00966F0A">
        <w:rPr>
          <w:rFonts w:hint="eastAsia"/>
          <w:sz w:val="28"/>
          <w:szCs w:val="28"/>
        </w:rPr>
        <w:t>适用于纸质印刷品平压平热烫印过程控制，其他材料的热烫印可参照执行</w:t>
      </w:r>
      <w:r>
        <w:rPr>
          <w:rFonts w:hint="eastAsia"/>
          <w:sz w:val="28"/>
          <w:szCs w:val="28"/>
        </w:rPr>
        <w:t>，</w:t>
      </w:r>
      <w:r w:rsidRPr="00966F0A">
        <w:rPr>
          <w:rFonts w:hint="eastAsia"/>
          <w:sz w:val="28"/>
          <w:szCs w:val="28"/>
        </w:rPr>
        <w:t>不适用于冷烫印、数字烫印的过程控制。</w:t>
      </w:r>
    </w:p>
    <w:bookmarkEnd w:id="4"/>
    <w:p w14:paraId="55A5860C" w14:textId="77777777" w:rsidR="00A10A05" w:rsidRPr="00F9388C" w:rsidRDefault="0035198A" w:rsidP="005129A9">
      <w:pPr>
        <w:pStyle w:val="a6"/>
        <w:spacing w:beforeLines="50" w:before="156" w:afterLines="50" w:after="156"/>
        <w:ind w:left="0"/>
        <w:jc w:val="left"/>
        <w:rPr>
          <w:b/>
          <w:bCs/>
          <w:sz w:val="28"/>
          <w:szCs w:val="28"/>
        </w:rPr>
      </w:pPr>
      <w:r w:rsidRPr="00F9388C">
        <w:rPr>
          <w:rFonts w:hint="eastAsia"/>
          <w:b/>
          <w:bCs/>
          <w:sz w:val="28"/>
          <w:szCs w:val="28"/>
        </w:rPr>
        <w:lastRenderedPageBreak/>
        <w:t>（三）确定本标准的过程及依据</w:t>
      </w:r>
    </w:p>
    <w:p w14:paraId="55624450" w14:textId="77777777" w:rsidR="00CF1EC5" w:rsidRDefault="0035198A" w:rsidP="00F9388C">
      <w:pPr>
        <w:pStyle w:val="a6"/>
        <w:adjustRightInd w:val="0"/>
        <w:snapToGrid w:val="0"/>
        <w:ind w:left="0" w:firstLineChars="200" w:firstLine="560"/>
        <w:jc w:val="left"/>
        <w:rPr>
          <w:sz w:val="28"/>
          <w:szCs w:val="28"/>
        </w:rPr>
      </w:pPr>
      <w:r w:rsidRPr="00F9388C">
        <w:rPr>
          <w:rFonts w:hint="eastAsia"/>
          <w:sz w:val="28"/>
          <w:szCs w:val="28"/>
        </w:rPr>
        <w:t>本标准在起草过程中，起草组认真查阅了国内外相关技术资料，结合现有生产技术及测试数据的归纳、生产经验的总结等方面，经过积极讨论和分析验证，对术语“烫印”重新进行了定义，具体为“电化铝箔及其类似衍生材料展现在承印材料表面体现特定信息的过程”。同时，按照印版类型，烫印材料及应用场景的根本性差异进行了分类，分为“热烫印”、“冷烫印”和“数字烫印”。</w:t>
      </w:r>
      <w:r w:rsidR="00CF1EC5">
        <w:rPr>
          <w:rFonts w:hint="eastAsia"/>
          <w:sz w:val="28"/>
          <w:szCs w:val="28"/>
        </w:rPr>
        <w:t>起草组</w:t>
      </w:r>
      <w:r w:rsidRPr="00F9388C">
        <w:rPr>
          <w:rFonts w:hint="eastAsia"/>
          <w:sz w:val="28"/>
          <w:szCs w:val="28"/>
        </w:rPr>
        <w:t>经过充分考虑，做出如下决定：</w:t>
      </w:r>
    </w:p>
    <w:p w14:paraId="74CA97CB" w14:textId="77777777" w:rsidR="00CF1EC5" w:rsidRDefault="0035198A" w:rsidP="00F9388C">
      <w:pPr>
        <w:pStyle w:val="a6"/>
        <w:adjustRightInd w:val="0"/>
        <w:snapToGrid w:val="0"/>
        <w:ind w:left="0" w:firstLineChars="200" w:firstLine="560"/>
        <w:jc w:val="left"/>
        <w:rPr>
          <w:rFonts w:ascii="Times New Roman" w:hAnsi="Times New Roman" w:cs="Times New Roman"/>
          <w:sz w:val="28"/>
          <w:szCs w:val="28"/>
        </w:rPr>
      </w:pPr>
      <w:r w:rsidRPr="00F9388C">
        <w:rPr>
          <w:rFonts w:hint="eastAsia"/>
          <w:sz w:val="28"/>
          <w:szCs w:val="28"/>
        </w:rPr>
        <w:t>（</w:t>
      </w:r>
      <w:r w:rsidRPr="00F9388C">
        <w:rPr>
          <w:rFonts w:hint="eastAsia"/>
          <w:sz w:val="28"/>
          <w:szCs w:val="28"/>
          <w:lang w:val="en-US"/>
        </w:rPr>
        <w:t>1</w:t>
      </w:r>
      <w:r w:rsidRPr="00F9388C">
        <w:rPr>
          <w:rFonts w:hint="eastAsia"/>
          <w:sz w:val="28"/>
          <w:szCs w:val="28"/>
        </w:rPr>
        <w:t>）本标准仅</w:t>
      </w:r>
      <w:r w:rsidRPr="00F9388C">
        <w:rPr>
          <w:rFonts w:ascii="Times New Roman" w:hAnsi="Times New Roman" w:cs="Times New Roman"/>
          <w:sz w:val="28"/>
          <w:szCs w:val="28"/>
        </w:rPr>
        <w:t>规定了纸质印刷品</w:t>
      </w:r>
      <w:r w:rsidRPr="00F9388C">
        <w:rPr>
          <w:rFonts w:cs="Times New Roman" w:hint="eastAsia"/>
          <w:sz w:val="28"/>
          <w:szCs w:val="28"/>
          <w:lang w:val="en-US"/>
        </w:rPr>
        <w:t>平压平</w:t>
      </w:r>
      <w:r w:rsidRPr="00F9388C">
        <w:rPr>
          <w:rFonts w:ascii="Times New Roman" w:hAnsi="Times New Roman" w:cs="Times New Roman"/>
          <w:sz w:val="28"/>
          <w:szCs w:val="28"/>
          <w:lang w:val="en-US"/>
        </w:rPr>
        <w:t>热</w:t>
      </w:r>
      <w:r w:rsidRPr="00F9388C">
        <w:rPr>
          <w:rFonts w:ascii="Times New Roman" w:hAnsi="Times New Roman" w:cs="Times New Roman"/>
          <w:sz w:val="28"/>
          <w:szCs w:val="28"/>
        </w:rPr>
        <w:t>烫印</w:t>
      </w:r>
      <w:r w:rsidRPr="00F9388C">
        <w:rPr>
          <w:rFonts w:cs="Times New Roman" w:hint="eastAsia"/>
          <w:sz w:val="28"/>
          <w:szCs w:val="28"/>
          <w:lang w:val="en-US"/>
        </w:rPr>
        <w:t>所涉及</w:t>
      </w:r>
      <w:r w:rsidRPr="00F9388C">
        <w:rPr>
          <w:rFonts w:ascii="Times New Roman" w:hAnsi="Times New Roman" w:cs="Times New Roman"/>
          <w:sz w:val="28"/>
          <w:szCs w:val="28"/>
        </w:rPr>
        <w:t>的术语和定义</w:t>
      </w:r>
      <w:r w:rsidRPr="00F9388C">
        <w:rPr>
          <w:rFonts w:cs="Times New Roman" w:hint="eastAsia"/>
          <w:sz w:val="28"/>
          <w:szCs w:val="28"/>
        </w:rPr>
        <w:t>、</w:t>
      </w:r>
      <w:r w:rsidRPr="00F9388C">
        <w:rPr>
          <w:rFonts w:cs="Times New Roman" w:hint="eastAsia"/>
          <w:sz w:val="28"/>
          <w:szCs w:val="28"/>
          <w:lang w:val="en-US"/>
        </w:rPr>
        <w:t>承印材料要求</w:t>
      </w:r>
      <w:r w:rsidRPr="00F9388C">
        <w:rPr>
          <w:rFonts w:ascii="Times New Roman" w:hAnsi="Times New Roman" w:cs="Times New Roman"/>
          <w:sz w:val="28"/>
          <w:szCs w:val="28"/>
        </w:rPr>
        <w:t>、烫印</w:t>
      </w:r>
      <w:r w:rsidRPr="00F9388C">
        <w:rPr>
          <w:rFonts w:cs="Times New Roman" w:hint="eastAsia"/>
          <w:sz w:val="28"/>
          <w:szCs w:val="28"/>
          <w:lang w:val="en-US"/>
        </w:rPr>
        <w:t>材料要求</w:t>
      </w:r>
      <w:r w:rsidRPr="00F9388C">
        <w:rPr>
          <w:rFonts w:ascii="Times New Roman" w:hAnsi="Times New Roman" w:cs="Times New Roman"/>
          <w:sz w:val="28"/>
          <w:szCs w:val="28"/>
          <w:lang w:val="en-US"/>
        </w:rPr>
        <w:t>、</w:t>
      </w:r>
      <w:r w:rsidRPr="00F9388C">
        <w:rPr>
          <w:rFonts w:ascii="Times New Roman" w:hAnsi="Times New Roman" w:cs="Times New Roman"/>
          <w:sz w:val="28"/>
          <w:szCs w:val="28"/>
        </w:rPr>
        <w:t>烫印设备</w:t>
      </w:r>
      <w:r w:rsidRPr="00F9388C">
        <w:rPr>
          <w:rFonts w:cs="Times New Roman" w:hint="eastAsia"/>
          <w:sz w:val="28"/>
          <w:szCs w:val="28"/>
          <w:lang w:val="en-US"/>
        </w:rPr>
        <w:t>要求</w:t>
      </w:r>
      <w:r w:rsidRPr="00F9388C">
        <w:rPr>
          <w:rFonts w:ascii="Times New Roman" w:hAnsi="Times New Roman" w:cs="Times New Roman"/>
          <w:sz w:val="28"/>
          <w:szCs w:val="28"/>
        </w:rPr>
        <w:t>、烫印</w:t>
      </w:r>
      <w:r w:rsidRPr="00F9388C">
        <w:rPr>
          <w:rFonts w:cs="Times New Roman" w:hint="eastAsia"/>
          <w:sz w:val="28"/>
          <w:szCs w:val="28"/>
        </w:rPr>
        <w:t>版</w:t>
      </w:r>
      <w:r w:rsidRPr="00F9388C">
        <w:rPr>
          <w:rFonts w:cs="Times New Roman" w:hint="eastAsia"/>
          <w:sz w:val="28"/>
          <w:szCs w:val="28"/>
          <w:lang w:val="en-US"/>
        </w:rPr>
        <w:t>要求</w:t>
      </w:r>
      <w:r w:rsidRPr="00F9388C">
        <w:rPr>
          <w:rFonts w:cs="Times New Roman" w:hint="eastAsia"/>
          <w:sz w:val="28"/>
          <w:szCs w:val="28"/>
        </w:rPr>
        <w:t>、</w:t>
      </w:r>
      <w:r w:rsidRPr="00F9388C">
        <w:rPr>
          <w:rFonts w:cs="Times New Roman" w:hint="eastAsia"/>
          <w:sz w:val="28"/>
          <w:szCs w:val="28"/>
          <w:lang w:val="en-US"/>
        </w:rPr>
        <w:t>烫印技术</w:t>
      </w:r>
      <w:r w:rsidRPr="00F9388C">
        <w:rPr>
          <w:rFonts w:ascii="Times New Roman" w:hAnsi="Times New Roman" w:cs="Times New Roman"/>
          <w:sz w:val="28"/>
          <w:szCs w:val="28"/>
        </w:rPr>
        <w:t>要求</w:t>
      </w:r>
      <w:r w:rsidRPr="00F9388C">
        <w:rPr>
          <w:rFonts w:cs="Times New Roman" w:hint="eastAsia"/>
          <w:sz w:val="28"/>
          <w:szCs w:val="28"/>
        </w:rPr>
        <w:t>、</w:t>
      </w:r>
      <w:r w:rsidRPr="00F9388C">
        <w:rPr>
          <w:rFonts w:cs="Times New Roman" w:hint="eastAsia"/>
          <w:sz w:val="28"/>
          <w:szCs w:val="28"/>
          <w:lang w:val="en-US"/>
        </w:rPr>
        <w:t>烫印</w:t>
      </w:r>
      <w:r w:rsidRPr="00F9388C">
        <w:rPr>
          <w:rFonts w:ascii="Times New Roman" w:hAnsi="Times New Roman" w:cs="Times New Roman"/>
          <w:sz w:val="28"/>
          <w:szCs w:val="28"/>
        </w:rPr>
        <w:t>质量要求</w:t>
      </w:r>
      <w:r w:rsidRPr="00F9388C">
        <w:rPr>
          <w:rFonts w:cs="Times New Roman" w:hint="eastAsia"/>
          <w:sz w:val="28"/>
          <w:szCs w:val="28"/>
          <w:lang w:val="en-US"/>
        </w:rPr>
        <w:t>和</w:t>
      </w:r>
      <w:r w:rsidRPr="00F9388C">
        <w:rPr>
          <w:rFonts w:ascii="Times New Roman" w:hAnsi="Times New Roman" w:cs="Times New Roman"/>
          <w:sz w:val="28"/>
          <w:szCs w:val="28"/>
        </w:rPr>
        <w:t>检验方法。</w:t>
      </w:r>
    </w:p>
    <w:p w14:paraId="5A396074" w14:textId="77777777" w:rsidR="00CF1EC5" w:rsidRDefault="0035198A" w:rsidP="00F9388C">
      <w:pPr>
        <w:pStyle w:val="a6"/>
        <w:adjustRightInd w:val="0"/>
        <w:snapToGrid w:val="0"/>
        <w:ind w:left="0" w:firstLineChars="200" w:firstLine="560"/>
        <w:jc w:val="left"/>
        <w:rPr>
          <w:rFonts w:ascii="Times New Roman" w:hAnsi="Times New Roman" w:cs="Times New Roman"/>
          <w:sz w:val="28"/>
          <w:szCs w:val="28"/>
          <w:lang w:val="en-US"/>
        </w:rPr>
      </w:pPr>
      <w:r w:rsidRPr="00F9388C">
        <w:rPr>
          <w:rFonts w:hint="eastAsia"/>
          <w:sz w:val="28"/>
          <w:szCs w:val="28"/>
        </w:rPr>
        <w:t>（</w:t>
      </w:r>
      <w:r w:rsidRPr="00F9388C">
        <w:rPr>
          <w:rFonts w:hint="eastAsia"/>
          <w:sz w:val="28"/>
          <w:szCs w:val="28"/>
          <w:lang w:val="en-US"/>
        </w:rPr>
        <w:t>2</w:t>
      </w:r>
      <w:r w:rsidRPr="00F9388C">
        <w:rPr>
          <w:rFonts w:hint="eastAsia"/>
          <w:sz w:val="28"/>
          <w:szCs w:val="28"/>
        </w:rPr>
        <w:t>）本标准</w:t>
      </w:r>
      <w:r w:rsidRPr="00F9388C">
        <w:rPr>
          <w:rFonts w:ascii="Times New Roman" w:hAnsi="Times New Roman" w:cs="Times New Roman"/>
          <w:sz w:val="28"/>
          <w:szCs w:val="28"/>
        </w:rPr>
        <w:t>适用于纸质印刷品</w:t>
      </w:r>
      <w:r w:rsidRPr="00F9388C">
        <w:rPr>
          <w:rFonts w:ascii="Times New Roman" w:hAnsi="Times New Roman" w:cs="Times New Roman" w:hint="eastAsia"/>
          <w:sz w:val="28"/>
          <w:szCs w:val="28"/>
          <w:lang w:val="en-US"/>
        </w:rPr>
        <w:t>平压平</w:t>
      </w:r>
      <w:r w:rsidRPr="00F9388C">
        <w:rPr>
          <w:rFonts w:ascii="Times New Roman" w:hAnsi="Times New Roman" w:cs="Times New Roman"/>
          <w:sz w:val="28"/>
          <w:szCs w:val="28"/>
          <w:lang w:val="en-US"/>
        </w:rPr>
        <w:t>热</w:t>
      </w:r>
      <w:r w:rsidRPr="00F9388C">
        <w:rPr>
          <w:rFonts w:ascii="Times New Roman" w:hAnsi="Times New Roman" w:cs="Times New Roman"/>
          <w:sz w:val="28"/>
          <w:szCs w:val="28"/>
        </w:rPr>
        <w:t>烫印过程控制</w:t>
      </w:r>
      <w:r w:rsidRPr="00F9388C">
        <w:rPr>
          <w:rFonts w:cs="Times New Roman" w:hint="eastAsia"/>
          <w:sz w:val="28"/>
          <w:szCs w:val="28"/>
        </w:rPr>
        <w:t>，</w:t>
      </w:r>
      <w:r w:rsidRPr="00F9388C">
        <w:rPr>
          <w:rFonts w:ascii="Times New Roman" w:hAnsi="Times New Roman" w:cs="Times New Roman"/>
          <w:sz w:val="28"/>
          <w:szCs w:val="28"/>
          <w:lang w:val="en-US"/>
        </w:rPr>
        <w:t>其他材料的热</w:t>
      </w:r>
      <w:r w:rsidRPr="00F9388C">
        <w:rPr>
          <w:rFonts w:ascii="Times New Roman" w:hAnsi="Times New Roman" w:cs="Times New Roman"/>
          <w:sz w:val="28"/>
          <w:szCs w:val="28"/>
        </w:rPr>
        <w:t>烫印</w:t>
      </w:r>
      <w:r w:rsidRPr="00F9388C">
        <w:rPr>
          <w:rFonts w:ascii="Times New Roman" w:hAnsi="Times New Roman" w:cs="Times New Roman"/>
          <w:sz w:val="28"/>
          <w:szCs w:val="28"/>
          <w:lang w:val="en-US"/>
        </w:rPr>
        <w:t>可参照执行。</w:t>
      </w:r>
    </w:p>
    <w:p w14:paraId="46210F3E" w14:textId="77777777" w:rsidR="00CF1EC5" w:rsidRDefault="0035198A" w:rsidP="00F9388C">
      <w:pPr>
        <w:pStyle w:val="a6"/>
        <w:adjustRightInd w:val="0"/>
        <w:snapToGrid w:val="0"/>
        <w:ind w:left="0" w:firstLineChars="200" w:firstLine="560"/>
        <w:jc w:val="left"/>
        <w:rPr>
          <w:rFonts w:ascii="Times New Roman" w:hAnsi="Times New Roman" w:cs="Times New Roman"/>
          <w:sz w:val="28"/>
          <w:szCs w:val="28"/>
          <w:lang w:val="en-US"/>
        </w:rPr>
      </w:pPr>
      <w:r w:rsidRPr="00F9388C">
        <w:rPr>
          <w:rFonts w:hint="eastAsia"/>
          <w:sz w:val="28"/>
          <w:szCs w:val="28"/>
        </w:rPr>
        <w:t>（</w:t>
      </w:r>
      <w:r w:rsidRPr="00F9388C">
        <w:rPr>
          <w:rFonts w:hint="eastAsia"/>
          <w:sz w:val="28"/>
          <w:szCs w:val="28"/>
          <w:lang w:val="en-US"/>
        </w:rPr>
        <w:t>3</w:t>
      </w:r>
      <w:r w:rsidRPr="00F9388C">
        <w:rPr>
          <w:rFonts w:hint="eastAsia"/>
          <w:sz w:val="28"/>
          <w:szCs w:val="28"/>
        </w:rPr>
        <w:t>）本标准</w:t>
      </w:r>
      <w:r w:rsidRPr="00F9388C">
        <w:rPr>
          <w:rFonts w:ascii="Times New Roman" w:hAnsi="Times New Roman" w:cs="Times New Roman"/>
          <w:sz w:val="28"/>
          <w:szCs w:val="28"/>
          <w:lang w:val="en-US"/>
        </w:rPr>
        <w:t>不适用于冷烫印</w:t>
      </w:r>
      <w:r w:rsidRPr="00F9388C">
        <w:rPr>
          <w:rFonts w:cs="Times New Roman" w:hint="eastAsia"/>
          <w:sz w:val="28"/>
          <w:szCs w:val="28"/>
          <w:lang w:val="en-US"/>
        </w:rPr>
        <w:t>、数字烫印</w:t>
      </w:r>
      <w:r w:rsidRPr="00F9388C">
        <w:rPr>
          <w:rFonts w:ascii="Times New Roman" w:hAnsi="Times New Roman" w:cs="Times New Roman"/>
          <w:sz w:val="28"/>
          <w:szCs w:val="28"/>
          <w:lang w:val="en-US"/>
        </w:rPr>
        <w:t>的过程控制。</w:t>
      </w:r>
    </w:p>
    <w:p w14:paraId="4A145EB0" w14:textId="7D529197" w:rsidR="00A10A05" w:rsidRPr="00F9388C" w:rsidRDefault="0035198A" w:rsidP="00F9388C">
      <w:pPr>
        <w:pStyle w:val="a6"/>
        <w:adjustRightInd w:val="0"/>
        <w:snapToGrid w:val="0"/>
        <w:ind w:left="0" w:firstLineChars="200" w:firstLine="560"/>
        <w:jc w:val="left"/>
        <w:rPr>
          <w:color w:val="FF0000"/>
          <w:sz w:val="28"/>
          <w:szCs w:val="28"/>
        </w:rPr>
      </w:pPr>
      <w:r w:rsidRPr="00F9388C">
        <w:rPr>
          <w:rFonts w:ascii="Times New Roman" w:hAnsi="Times New Roman" w:cs="Times New Roman" w:hint="eastAsia"/>
          <w:sz w:val="28"/>
          <w:szCs w:val="28"/>
          <w:lang w:val="en-US"/>
        </w:rPr>
        <w:t>基于上述情况，针对本标准具</w:t>
      </w:r>
      <w:r w:rsidRPr="00F9388C">
        <w:rPr>
          <w:rFonts w:cs="Times New Roman" w:hint="eastAsia"/>
          <w:sz w:val="28"/>
          <w:szCs w:val="28"/>
          <w:lang w:val="en-US"/>
        </w:rPr>
        <w:t>体项目的技术要求，首先由标准参与单位提供了关于承印材料、烫印材料、烫印设备、烫印版、工艺技术、成品烫印质量的多方面技术指标，</w:t>
      </w:r>
      <w:r w:rsidRPr="00F9388C">
        <w:rPr>
          <w:rFonts w:hint="eastAsia"/>
          <w:sz w:val="28"/>
          <w:szCs w:val="28"/>
        </w:rPr>
        <w:t>组织规模化的数据测试和统计分析对比工作，并进行了数据核对验证确认工作，最终确定了控制指标的合理误差范围</w:t>
      </w:r>
      <w:r w:rsidR="00CF1EC5">
        <w:rPr>
          <w:rFonts w:hint="eastAsia"/>
          <w:sz w:val="28"/>
          <w:szCs w:val="28"/>
        </w:rPr>
        <w:t>。</w:t>
      </w:r>
      <w:r w:rsidRPr="00F9388C">
        <w:rPr>
          <w:rFonts w:hint="eastAsia"/>
          <w:sz w:val="28"/>
          <w:szCs w:val="28"/>
        </w:rPr>
        <w:t>在此基础上规范了测试方法，制定了标准要求。</w:t>
      </w:r>
    </w:p>
    <w:p w14:paraId="707D8F71"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本标准制定过程中参考了如下标准：</w:t>
      </w:r>
    </w:p>
    <w:p w14:paraId="1B11BAF3"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451.2 纸和纸版定量的测定；</w:t>
      </w:r>
    </w:p>
    <w:p w14:paraId="68073D2F"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451.3 纸和纸版厚度的测定；</w:t>
      </w:r>
    </w:p>
    <w:p w14:paraId="6EB47345"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6673 塑料薄膜和薄片长度和宽度的测定；</w:t>
      </w:r>
    </w:p>
    <w:p w14:paraId="5B1C8E4B"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7122 高强度胶粘剂剥离强度的测定浮辊法；</w:t>
      </w:r>
    </w:p>
    <w:p w14:paraId="1ABD65A7"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7706-2008 凸版装潢印刷品；</w:t>
      </w:r>
    </w:p>
    <w:p w14:paraId="404069C0"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11337 平面度误差检测；</w:t>
      </w:r>
    </w:p>
    <w:p w14:paraId="7C6CB81D"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14216 塑料 膜和片润湿张力试验方法；</w:t>
      </w:r>
    </w:p>
    <w:p w14:paraId="3E6A85FA"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15717 真空金属镀层厚度测试方法 电阻法；</w:t>
      </w:r>
    </w:p>
    <w:p w14:paraId="547429D3"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22363 纸和纸版粗糙度的测定（空气泄漏法） 本特生法和印刷表面法；</w:t>
      </w:r>
    </w:p>
    <w:p w14:paraId="3F0E9FBC"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22365 纸和纸板印刷表面强度的测定；</w:t>
      </w:r>
    </w:p>
    <w:p w14:paraId="7F8A0C12"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GB/T 24762 产品几何技术规范（GPS）影像测量仪的验收检测和复检检测；</w:t>
      </w:r>
    </w:p>
    <w:p w14:paraId="47FE0FF5"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CY/T 3 色评价照明和观察条件；</w:t>
      </w:r>
    </w:p>
    <w:p w14:paraId="214BF96F" w14:textId="77777777" w:rsidR="00CF1EC5" w:rsidRDefault="0035198A" w:rsidP="00CF1EC5">
      <w:pPr>
        <w:pStyle w:val="a6"/>
        <w:adjustRightInd w:val="0"/>
        <w:snapToGrid w:val="0"/>
        <w:ind w:left="0" w:firstLineChars="200" w:firstLine="560"/>
        <w:jc w:val="left"/>
        <w:rPr>
          <w:sz w:val="28"/>
          <w:szCs w:val="28"/>
        </w:rPr>
      </w:pPr>
      <w:r w:rsidRPr="00F9388C">
        <w:rPr>
          <w:rFonts w:hint="eastAsia"/>
          <w:sz w:val="28"/>
          <w:szCs w:val="28"/>
        </w:rPr>
        <w:t>CY/T 194-2019 冷烫印过程控制要求及检验方法；</w:t>
      </w:r>
    </w:p>
    <w:p w14:paraId="0A816819" w14:textId="78B70BC8" w:rsidR="00A10A05" w:rsidRPr="00F9388C" w:rsidRDefault="0035198A" w:rsidP="00CF1EC5">
      <w:pPr>
        <w:pStyle w:val="a6"/>
        <w:adjustRightInd w:val="0"/>
        <w:snapToGrid w:val="0"/>
        <w:ind w:left="0" w:firstLineChars="200" w:firstLine="560"/>
        <w:jc w:val="left"/>
        <w:rPr>
          <w:sz w:val="28"/>
          <w:szCs w:val="28"/>
        </w:rPr>
      </w:pPr>
      <w:r w:rsidRPr="00F9388C">
        <w:rPr>
          <w:rFonts w:hint="eastAsia"/>
          <w:sz w:val="28"/>
          <w:szCs w:val="28"/>
        </w:rPr>
        <w:t>YC/T 207-2014 烟用纸张中溶剂残留的测定 顶空气相色谱-质谱联用法。</w:t>
      </w:r>
    </w:p>
    <w:p w14:paraId="2183389D" w14:textId="77777777" w:rsidR="00A10A05" w:rsidRPr="00CF1EC5" w:rsidRDefault="0035198A" w:rsidP="005129A9">
      <w:pPr>
        <w:pStyle w:val="a6"/>
        <w:spacing w:beforeLines="50" w:before="156" w:afterLines="50" w:after="156"/>
        <w:ind w:left="0"/>
        <w:jc w:val="left"/>
        <w:rPr>
          <w:b/>
          <w:bCs/>
          <w:sz w:val="28"/>
          <w:szCs w:val="28"/>
        </w:rPr>
      </w:pPr>
      <w:r w:rsidRPr="00CF1EC5">
        <w:rPr>
          <w:rFonts w:hint="eastAsia"/>
          <w:b/>
          <w:bCs/>
          <w:sz w:val="28"/>
          <w:szCs w:val="28"/>
        </w:rPr>
        <w:lastRenderedPageBreak/>
        <w:t>三、标准修订前后的差异</w:t>
      </w:r>
    </w:p>
    <w:p w14:paraId="421F94FC" w14:textId="77777777" w:rsidR="00A10A05" w:rsidRPr="00CF1EC5" w:rsidRDefault="0035198A" w:rsidP="00CF1EC5">
      <w:pPr>
        <w:pStyle w:val="a6"/>
        <w:adjustRightInd w:val="0"/>
        <w:snapToGrid w:val="0"/>
        <w:ind w:left="0" w:firstLineChars="200" w:firstLine="560"/>
        <w:jc w:val="left"/>
        <w:rPr>
          <w:rFonts w:asciiTheme="minorEastAsia" w:eastAsiaTheme="minorEastAsia" w:hAnsiTheme="minorEastAsia"/>
          <w:sz w:val="28"/>
          <w:szCs w:val="28"/>
          <w:lang w:val="en-US"/>
        </w:rPr>
      </w:pPr>
      <w:r w:rsidRPr="00CF1EC5">
        <w:rPr>
          <w:rFonts w:asciiTheme="minorEastAsia" w:eastAsiaTheme="minorEastAsia" w:hAnsiTheme="minorEastAsia" w:hint="eastAsia"/>
          <w:sz w:val="28"/>
          <w:szCs w:val="28"/>
          <w:lang w:val="en-US"/>
        </w:rPr>
        <w:t>本标准在</w:t>
      </w:r>
      <w:r w:rsidRPr="00CF1EC5">
        <w:rPr>
          <w:rFonts w:asciiTheme="minorEastAsia" w:eastAsiaTheme="minorEastAsia" w:hAnsiTheme="minorEastAsia" w:hint="eastAsia"/>
          <w:sz w:val="28"/>
          <w:szCs w:val="28"/>
        </w:rPr>
        <w:t>CY/T 60—2009的基础上，进行了相应的修订，修订内容包含有前言、范围、规范性引用文件、术语和定义、承印材料要求、烫印材料要求、烫印设备要求、烫印版要求、烫印技术要求、烫印质量要求的内容，并制定了相对应的检验方法，具体情况如下：</w:t>
      </w:r>
    </w:p>
    <w:p w14:paraId="50A358FE" w14:textId="77777777" w:rsidR="00A10A05" w:rsidRPr="00CF1EC5" w:rsidRDefault="0035198A">
      <w:pPr>
        <w:pStyle w:val="a6"/>
        <w:spacing w:line="360" w:lineRule="auto"/>
        <w:ind w:left="0"/>
        <w:outlineLvl w:val="2"/>
        <w:rPr>
          <w:rFonts w:asciiTheme="minorEastAsia" w:eastAsiaTheme="minorEastAsia" w:hAnsiTheme="minorEastAsia"/>
          <w:b/>
          <w:bCs/>
          <w:sz w:val="28"/>
          <w:szCs w:val="28"/>
          <w:lang w:val="en-US"/>
        </w:rPr>
      </w:pPr>
      <w:r w:rsidRPr="00CF1EC5">
        <w:rPr>
          <w:rFonts w:asciiTheme="minorEastAsia" w:eastAsiaTheme="minorEastAsia" w:hAnsiTheme="minorEastAsia" w:hint="eastAsia"/>
          <w:b/>
          <w:bCs/>
          <w:sz w:val="28"/>
          <w:szCs w:val="28"/>
          <w:lang w:val="en-US"/>
        </w:rPr>
        <w:t>（一）“名称”和“范围”部分</w:t>
      </w:r>
    </w:p>
    <w:p w14:paraId="2599F320" w14:textId="77777777" w:rsidR="00A10A05" w:rsidRPr="00CF1EC5" w:rsidRDefault="0035198A" w:rsidP="00CF1EC5">
      <w:pPr>
        <w:adjustRightInd w:val="0"/>
        <w:snapToGrid w:val="0"/>
        <w:ind w:firstLineChars="200" w:firstLine="560"/>
        <w:jc w:val="left"/>
        <w:rPr>
          <w:rFonts w:asciiTheme="minorEastAsia" w:hAnsiTheme="minorEastAsia" w:cs="Times New Roman"/>
          <w:sz w:val="28"/>
          <w:szCs w:val="28"/>
        </w:rPr>
      </w:pPr>
      <w:bookmarkStart w:id="5" w:name="OLE_LINK4"/>
      <w:r w:rsidRPr="00CF1EC5">
        <w:rPr>
          <w:rFonts w:asciiTheme="minorEastAsia" w:hAnsiTheme="minorEastAsia" w:cs="Times New Roman" w:hint="eastAsia"/>
          <w:sz w:val="28"/>
          <w:szCs w:val="28"/>
        </w:rPr>
        <w:t>“烫印与压凹凸过程”可能被误解成“烫印”和“压凹凸”两个工序，对标准的真实内容带来误解。且现有烫印技术发展迅速，为实现烫印效果，市场上已经有包含热烫印、冷烫印、数字烫印等过程在内的工艺技术，因上述工艺技术的根本性特性和应用过程存在较大差异，为避免可能的误解，便于相关工作者易于理解，结合本标准实际制定的相关内容，特修改为“热烫印”。经过实际讨论、汇总，结合实际修订内容，对标准的内容和适用范围进行重新制定，具体如表1所示。</w:t>
      </w:r>
    </w:p>
    <w:p w14:paraId="1E10C6DA" w14:textId="72F8E0BE" w:rsidR="00A10A05" w:rsidRPr="005C1077" w:rsidRDefault="0035198A">
      <w:pPr>
        <w:pStyle w:val="a6"/>
        <w:spacing w:line="360" w:lineRule="auto"/>
        <w:ind w:left="0"/>
        <w:jc w:val="center"/>
        <w:rPr>
          <w:b/>
          <w:bCs/>
          <w:sz w:val="28"/>
          <w:szCs w:val="28"/>
          <w:lang w:val="en-US"/>
        </w:rPr>
      </w:pPr>
      <w:r w:rsidRPr="005C1077">
        <w:rPr>
          <w:rFonts w:hint="eastAsia"/>
          <w:b/>
          <w:bCs/>
          <w:sz w:val="28"/>
          <w:szCs w:val="28"/>
          <w:lang w:val="en-US"/>
        </w:rPr>
        <w:t>表1</w:t>
      </w:r>
      <w:r w:rsidR="005C1077">
        <w:rPr>
          <w:b/>
          <w:bCs/>
          <w:sz w:val="28"/>
          <w:szCs w:val="28"/>
          <w:lang w:val="en-US"/>
        </w:rPr>
        <w:t xml:space="preserve">  </w:t>
      </w:r>
      <w:r w:rsidRPr="005C1077">
        <w:rPr>
          <w:rFonts w:hint="eastAsia"/>
          <w:b/>
          <w:bCs/>
          <w:sz w:val="28"/>
          <w:szCs w:val="28"/>
          <w:lang w:val="en-US"/>
        </w:rPr>
        <w:t>名称和范围</w:t>
      </w:r>
    </w:p>
    <w:tbl>
      <w:tblPr>
        <w:tblStyle w:val="ab"/>
        <w:tblW w:w="8275" w:type="dxa"/>
        <w:jc w:val="center"/>
        <w:tblLook w:val="04A0" w:firstRow="1" w:lastRow="0" w:firstColumn="1" w:lastColumn="0" w:noHBand="0" w:noVBand="1"/>
      </w:tblPr>
      <w:tblGrid>
        <w:gridCol w:w="941"/>
        <w:gridCol w:w="3667"/>
        <w:gridCol w:w="3667"/>
      </w:tblGrid>
      <w:tr w:rsidR="00A10A05" w14:paraId="6E42E9C3" w14:textId="77777777">
        <w:trPr>
          <w:trHeight w:val="433"/>
          <w:jc w:val="center"/>
        </w:trPr>
        <w:tc>
          <w:tcPr>
            <w:tcW w:w="941" w:type="dxa"/>
            <w:vAlign w:val="center"/>
          </w:tcPr>
          <w:p w14:paraId="04A963D4" w14:textId="77777777" w:rsidR="00A10A05" w:rsidRDefault="0035198A">
            <w:pPr>
              <w:jc w:val="center"/>
              <w:rPr>
                <w:rFonts w:ascii="Times New Roman" w:hAnsi="Times New Roman" w:cs="Times New Roman"/>
              </w:rPr>
            </w:pPr>
            <w:r>
              <w:rPr>
                <w:rFonts w:ascii="Times New Roman" w:hAnsi="Times New Roman" w:cs="Times New Roman" w:hint="eastAsia"/>
              </w:rPr>
              <w:t>项目</w:t>
            </w:r>
          </w:p>
        </w:tc>
        <w:tc>
          <w:tcPr>
            <w:tcW w:w="3667" w:type="dxa"/>
            <w:vAlign w:val="center"/>
          </w:tcPr>
          <w:p w14:paraId="71676C31" w14:textId="77777777" w:rsidR="00A10A05" w:rsidRDefault="0035198A">
            <w:pPr>
              <w:jc w:val="center"/>
              <w:rPr>
                <w:rFonts w:ascii="Times New Roman" w:hAnsi="Times New Roman" w:cs="Times New Roman"/>
              </w:rPr>
            </w:pPr>
            <w:r>
              <w:rPr>
                <w:rFonts w:ascii="Times New Roman" w:hAnsi="Times New Roman" w:cs="Times New Roman" w:hint="eastAsia"/>
              </w:rPr>
              <w:t>被修改内容</w:t>
            </w:r>
          </w:p>
        </w:tc>
        <w:tc>
          <w:tcPr>
            <w:tcW w:w="3667" w:type="dxa"/>
            <w:vAlign w:val="center"/>
          </w:tcPr>
          <w:p w14:paraId="27AE8C23" w14:textId="77777777" w:rsidR="00A10A05" w:rsidRDefault="0035198A">
            <w:pPr>
              <w:jc w:val="center"/>
              <w:rPr>
                <w:rFonts w:ascii="Times New Roman" w:hAnsi="Times New Roman" w:cs="Times New Roman"/>
              </w:rPr>
            </w:pPr>
            <w:r>
              <w:rPr>
                <w:rFonts w:ascii="Times New Roman" w:hAnsi="Times New Roman" w:cs="Times New Roman" w:hint="eastAsia"/>
              </w:rPr>
              <w:t>修改内容</w:t>
            </w:r>
          </w:p>
        </w:tc>
      </w:tr>
      <w:tr w:rsidR="00A10A05" w14:paraId="6036C746" w14:textId="77777777">
        <w:trPr>
          <w:trHeight w:val="714"/>
          <w:jc w:val="center"/>
        </w:trPr>
        <w:tc>
          <w:tcPr>
            <w:tcW w:w="941" w:type="dxa"/>
            <w:vAlign w:val="center"/>
          </w:tcPr>
          <w:p w14:paraId="180ECFE2" w14:textId="77777777" w:rsidR="00A10A05" w:rsidRDefault="0035198A">
            <w:pPr>
              <w:jc w:val="center"/>
              <w:rPr>
                <w:rFonts w:ascii="Times New Roman" w:hAnsi="Times New Roman" w:cs="Times New Roman"/>
              </w:rPr>
            </w:pPr>
            <w:r>
              <w:rPr>
                <w:rFonts w:ascii="Times New Roman" w:hAnsi="Times New Roman" w:cs="Times New Roman" w:hint="eastAsia"/>
              </w:rPr>
              <w:t>名称</w:t>
            </w:r>
          </w:p>
        </w:tc>
        <w:tc>
          <w:tcPr>
            <w:tcW w:w="3667" w:type="dxa"/>
            <w:vAlign w:val="center"/>
          </w:tcPr>
          <w:p w14:paraId="0B49D644" w14:textId="77777777" w:rsidR="00A10A05" w:rsidRDefault="0035198A">
            <w:pPr>
              <w:jc w:val="left"/>
              <w:rPr>
                <w:rFonts w:ascii="Times New Roman" w:hAnsi="Times New Roman" w:cs="Times New Roman"/>
              </w:rPr>
            </w:pPr>
            <w:r>
              <w:rPr>
                <w:rFonts w:ascii="Times New Roman" w:hAnsi="Times New Roman" w:cs="Times New Roman" w:hint="eastAsia"/>
              </w:rPr>
              <w:t>纸质印刷品烫印与压凹凸过程控制及检验方法</w:t>
            </w:r>
          </w:p>
        </w:tc>
        <w:tc>
          <w:tcPr>
            <w:tcW w:w="3667" w:type="dxa"/>
            <w:vAlign w:val="center"/>
          </w:tcPr>
          <w:p w14:paraId="2AAD94EB" w14:textId="77777777" w:rsidR="00A10A05" w:rsidRDefault="0035198A">
            <w:pPr>
              <w:jc w:val="center"/>
              <w:rPr>
                <w:rFonts w:ascii="Times New Roman" w:hAnsi="Times New Roman" w:cs="Times New Roman"/>
              </w:rPr>
            </w:pPr>
            <w:r>
              <w:rPr>
                <w:rFonts w:ascii="Times New Roman" w:hAnsi="Times New Roman" w:cs="Times New Roman"/>
              </w:rPr>
              <w:t>纸质印刷品热烫印过程控制要求</w:t>
            </w:r>
          </w:p>
        </w:tc>
      </w:tr>
      <w:tr w:rsidR="00A10A05" w14:paraId="3DC49F27" w14:textId="77777777">
        <w:trPr>
          <w:trHeight w:val="1775"/>
          <w:jc w:val="center"/>
        </w:trPr>
        <w:tc>
          <w:tcPr>
            <w:tcW w:w="941" w:type="dxa"/>
            <w:vMerge w:val="restart"/>
            <w:vAlign w:val="center"/>
          </w:tcPr>
          <w:p w14:paraId="3087A258" w14:textId="77777777" w:rsidR="00A10A05" w:rsidRDefault="0035198A">
            <w:pPr>
              <w:jc w:val="center"/>
              <w:rPr>
                <w:rFonts w:ascii="Times New Roman" w:hAnsi="Times New Roman" w:cs="Times New Roman"/>
              </w:rPr>
            </w:pPr>
            <w:r>
              <w:rPr>
                <w:rFonts w:ascii="Times New Roman" w:hAnsi="Times New Roman" w:cs="Times New Roman" w:hint="eastAsia"/>
              </w:rPr>
              <w:t>范围</w:t>
            </w:r>
          </w:p>
        </w:tc>
        <w:tc>
          <w:tcPr>
            <w:tcW w:w="3667" w:type="dxa"/>
            <w:vAlign w:val="center"/>
          </w:tcPr>
          <w:p w14:paraId="5E6BE29B" w14:textId="77777777" w:rsidR="00A10A05" w:rsidRDefault="0035198A">
            <w:pPr>
              <w:rPr>
                <w:rFonts w:ascii="Times New Roman" w:hAnsi="Times New Roman" w:cs="Times New Roman"/>
              </w:rPr>
            </w:pPr>
            <w:r>
              <w:rPr>
                <w:rFonts w:ascii="Times New Roman" w:hAnsi="Times New Roman" w:cs="Times New Roman"/>
              </w:rPr>
              <w:t>规定了纸质印刷品</w:t>
            </w:r>
            <w:r>
              <w:rPr>
                <w:rFonts w:ascii="Times New Roman" w:hAnsi="Times New Roman" w:cs="Times New Roman" w:hint="eastAsia"/>
              </w:rPr>
              <w:t>烫印与压凹凸过程控制及检测方法</w:t>
            </w:r>
            <w:r>
              <w:rPr>
                <w:rFonts w:ascii="Times New Roman" w:hAnsi="Times New Roman" w:cs="Times New Roman"/>
              </w:rPr>
              <w:t>的术语和定义、工艺基础条件、工艺过程控制要求、质量要求</w:t>
            </w:r>
            <w:r>
              <w:rPr>
                <w:rFonts w:ascii="Times New Roman" w:hAnsi="Times New Roman" w:cs="Times New Roman" w:hint="eastAsia"/>
              </w:rPr>
              <w:t>、</w:t>
            </w:r>
            <w:r>
              <w:rPr>
                <w:rFonts w:ascii="Times New Roman" w:hAnsi="Times New Roman" w:cs="Times New Roman"/>
              </w:rPr>
              <w:t>检验方法</w:t>
            </w:r>
            <w:r>
              <w:rPr>
                <w:rFonts w:ascii="Times New Roman" w:hAnsi="Times New Roman" w:cs="Times New Roman" w:hint="eastAsia"/>
              </w:rPr>
              <w:t>。</w:t>
            </w:r>
          </w:p>
        </w:tc>
        <w:tc>
          <w:tcPr>
            <w:tcW w:w="3667" w:type="dxa"/>
            <w:vAlign w:val="center"/>
          </w:tcPr>
          <w:p w14:paraId="6BE14FF0" w14:textId="77777777" w:rsidR="00A10A05" w:rsidRDefault="0035198A">
            <w:pPr>
              <w:rPr>
                <w:rFonts w:ascii="Times New Roman" w:hAnsi="Times New Roman" w:cs="Times New Roman"/>
              </w:rPr>
            </w:pPr>
            <w:r>
              <w:rPr>
                <w:rFonts w:ascii="Times New Roman" w:hAnsi="Times New Roman" w:cs="Times New Roman"/>
              </w:rPr>
              <w:t>规定了纸质印刷品</w:t>
            </w:r>
            <w:r>
              <w:rPr>
                <w:rFonts w:ascii="Times New Roman" w:hAnsi="Times New Roman" w:cs="Times New Roman" w:hint="eastAsia"/>
              </w:rPr>
              <w:t>平压平</w:t>
            </w:r>
            <w:r>
              <w:rPr>
                <w:rFonts w:ascii="Times New Roman" w:hAnsi="Times New Roman" w:cs="Times New Roman"/>
              </w:rPr>
              <w:t>热烫印</w:t>
            </w:r>
            <w:r>
              <w:rPr>
                <w:rFonts w:ascii="Times New Roman" w:hAnsi="Times New Roman" w:cs="Times New Roman" w:hint="eastAsia"/>
              </w:rPr>
              <w:t>所涉及</w:t>
            </w:r>
            <w:r>
              <w:rPr>
                <w:rFonts w:ascii="Times New Roman" w:hAnsi="Times New Roman" w:cs="Times New Roman"/>
              </w:rPr>
              <w:t>的术语和定义</w:t>
            </w:r>
            <w:r>
              <w:rPr>
                <w:rFonts w:ascii="Times New Roman" w:hAnsi="Times New Roman" w:cs="Times New Roman" w:hint="eastAsia"/>
              </w:rPr>
              <w:t>、承印材料要求</w:t>
            </w:r>
            <w:r>
              <w:rPr>
                <w:rFonts w:ascii="Times New Roman" w:hAnsi="Times New Roman" w:cs="Times New Roman"/>
              </w:rPr>
              <w:t>、烫印</w:t>
            </w:r>
            <w:r>
              <w:rPr>
                <w:rFonts w:ascii="Times New Roman" w:hAnsi="Times New Roman" w:cs="Times New Roman" w:hint="eastAsia"/>
              </w:rPr>
              <w:t>材料要求</w:t>
            </w:r>
            <w:r>
              <w:rPr>
                <w:rFonts w:ascii="Times New Roman" w:hAnsi="Times New Roman" w:cs="Times New Roman"/>
              </w:rPr>
              <w:t>、烫印设备</w:t>
            </w:r>
            <w:r>
              <w:rPr>
                <w:rFonts w:ascii="Times New Roman" w:hAnsi="Times New Roman" w:cs="Times New Roman" w:hint="eastAsia"/>
              </w:rPr>
              <w:t>要求</w:t>
            </w:r>
            <w:r>
              <w:rPr>
                <w:rFonts w:ascii="Times New Roman" w:hAnsi="Times New Roman" w:cs="Times New Roman"/>
              </w:rPr>
              <w:t>、烫印</w:t>
            </w:r>
            <w:r>
              <w:rPr>
                <w:rFonts w:ascii="Times New Roman" w:hAnsi="Times New Roman" w:cs="Times New Roman" w:hint="eastAsia"/>
              </w:rPr>
              <w:t>版要求、烫印技术</w:t>
            </w:r>
            <w:r>
              <w:rPr>
                <w:rFonts w:ascii="Times New Roman" w:hAnsi="Times New Roman" w:cs="Times New Roman"/>
              </w:rPr>
              <w:t>要求</w:t>
            </w:r>
            <w:r>
              <w:rPr>
                <w:rFonts w:ascii="Times New Roman" w:hAnsi="Times New Roman" w:cs="Times New Roman" w:hint="eastAsia"/>
              </w:rPr>
              <w:t>、烫印</w:t>
            </w:r>
            <w:r>
              <w:rPr>
                <w:rFonts w:ascii="Times New Roman" w:hAnsi="Times New Roman" w:cs="Times New Roman"/>
              </w:rPr>
              <w:t>质量要求</w:t>
            </w:r>
            <w:r>
              <w:rPr>
                <w:rFonts w:ascii="Times New Roman" w:hAnsi="Times New Roman" w:cs="Times New Roman" w:hint="eastAsia"/>
              </w:rPr>
              <w:t>和</w:t>
            </w:r>
            <w:r>
              <w:rPr>
                <w:rFonts w:ascii="Times New Roman" w:hAnsi="Times New Roman" w:cs="Times New Roman"/>
              </w:rPr>
              <w:t>检验方法。</w:t>
            </w:r>
          </w:p>
        </w:tc>
      </w:tr>
      <w:tr w:rsidR="00A10A05" w14:paraId="483FA6DB" w14:textId="77777777">
        <w:trPr>
          <w:trHeight w:val="1605"/>
          <w:jc w:val="center"/>
        </w:trPr>
        <w:tc>
          <w:tcPr>
            <w:tcW w:w="941" w:type="dxa"/>
            <w:vMerge/>
            <w:vAlign w:val="center"/>
          </w:tcPr>
          <w:p w14:paraId="3B1A6379" w14:textId="77777777" w:rsidR="00A10A05" w:rsidRDefault="00A10A05">
            <w:pPr>
              <w:jc w:val="center"/>
              <w:rPr>
                <w:rFonts w:ascii="Times New Roman" w:hAnsi="Times New Roman" w:cs="Times New Roman"/>
              </w:rPr>
            </w:pPr>
          </w:p>
        </w:tc>
        <w:tc>
          <w:tcPr>
            <w:tcW w:w="3667" w:type="dxa"/>
            <w:vAlign w:val="center"/>
          </w:tcPr>
          <w:p w14:paraId="7E66FDA8" w14:textId="77777777" w:rsidR="00A10A05" w:rsidRDefault="0035198A">
            <w:pPr>
              <w:rPr>
                <w:rFonts w:ascii="Times New Roman" w:hAnsi="Times New Roman" w:cs="Times New Roman"/>
              </w:rPr>
            </w:pPr>
            <w:r>
              <w:rPr>
                <w:rFonts w:ascii="Times New Roman" w:hAnsi="Times New Roman" w:cs="Times New Roman"/>
              </w:rPr>
              <w:t>适用于纸质印刷品烫印</w:t>
            </w:r>
            <w:r>
              <w:rPr>
                <w:rFonts w:ascii="Times New Roman" w:hAnsi="Times New Roman" w:cs="Times New Roman" w:hint="eastAsia"/>
              </w:rPr>
              <w:t>与压凹凸过程控制及检测</w:t>
            </w:r>
          </w:p>
        </w:tc>
        <w:tc>
          <w:tcPr>
            <w:tcW w:w="3667" w:type="dxa"/>
            <w:vAlign w:val="center"/>
          </w:tcPr>
          <w:p w14:paraId="501E1B07" w14:textId="77777777" w:rsidR="00A10A05" w:rsidRDefault="0035198A">
            <w:pPr>
              <w:rPr>
                <w:rFonts w:ascii="Times New Roman" w:hAnsi="Times New Roman" w:cs="Times New Roman"/>
              </w:rPr>
            </w:pPr>
            <w:r>
              <w:rPr>
                <w:rFonts w:ascii="Times New Roman" w:hAnsi="Times New Roman" w:cs="Times New Roman"/>
              </w:rPr>
              <w:t>适用于纸质印刷品</w:t>
            </w:r>
            <w:r>
              <w:rPr>
                <w:rFonts w:ascii="Times New Roman" w:hAnsi="Times New Roman" w:cs="Times New Roman" w:hint="eastAsia"/>
              </w:rPr>
              <w:t>平压平</w:t>
            </w:r>
            <w:r>
              <w:rPr>
                <w:rFonts w:ascii="Times New Roman" w:hAnsi="Times New Roman" w:cs="Times New Roman"/>
              </w:rPr>
              <w:t>热烫印过程控制</w:t>
            </w:r>
            <w:r>
              <w:rPr>
                <w:rFonts w:ascii="Times New Roman" w:hAnsi="Times New Roman" w:cs="Times New Roman" w:hint="eastAsia"/>
              </w:rPr>
              <w:t>，</w:t>
            </w:r>
            <w:r>
              <w:rPr>
                <w:rFonts w:ascii="Times New Roman" w:hAnsi="Times New Roman" w:cs="Times New Roman"/>
              </w:rPr>
              <w:t>其他材料的热烫印可参照执行。</w:t>
            </w:r>
          </w:p>
          <w:p w14:paraId="2DFFC545" w14:textId="77777777" w:rsidR="00A10A05" w:rsidRDefault="0035198A">
            <w:pPr>
              <w:rPr>
                <w:rFonts w:ascii="Times New Roman" w:hAnsi="Times New Roman" w:cs="Times New Roman"/>
              </w:rPr>
            </w:pPr>
            <w:r>
              <w:rPr>
                <w:rFonts w:ascii="Times New Roman" w:hAnsi="Times New Roman" w:cs="Times New Roman"/>
              </w:rPr>
              <w:t>不适用于冷烫印</w:t>
            </w:r>
            <w:r>
              <w:rPr>
                <w:rFonts w:ascii="Times New Roman" w:hAnsi="Times New Roman" w:cs="Times New Roman" w:hint="eastAsia"/>
              </w:rPr>
              <w:t>、数字烫印</w:t>
            </w:r>
            <w:r>
              <w:rPr>
                <w:rFonts w:ascii="Times New Roman" w:hAnsi="Times New Roman" w:cs="Times New Roman"/>
              </w:rPr>
              <w:t>的过程控制。</w:t>
            </w:r>
          </w:p>
        </w:tc>
      </w:tr>
      <w:bookmarkEnd w:id="5"/>
    </w:tbl>
    <w:p w14:paraId="5147DE44" w14:textId="77777777" w:rsidR="005C1077" w:rsidRDefault="005C1077" w:rsidP="005C1077">
      <w:pPr>
        <w:pStyle w:val="a6"/>
        <w:adjustRightInd w:val="0"/>
        <w:snapToGrid w:val="0"/>
        <w:ind w:left="0"/>
        <w:jc w:val="left"/>
        <w:rPr>
          <w:b/>
          <w:bCs/>
          <w:sz w:val="28"/>
          <w:szCs w:val="28"/>
          <w:lang w:val="en-US"/>
        </w:rPr>
      </w:pPr>
    </w:p>
    <w:p w14:paraId="4CF101A4" w14:textId="0304268F" w:rsidR="00A10A05" w:rsidRPr="005C1077" w:rsidRDefault="0035198A" w:rsidP="005129A9">
      <w:pPr>
        <w:pStyle w:val="a6"/>
        <w:spacing w:beforeLines="50" w:before="156" w:afterLines="50" w:after="156"/>
        <w:ind w:left="0"/>
        <w:jc w:val="left"/>
        <w:rPr>
          <w:b/>
          <w:bCs/>
          <w:sz w:val="28"/>
          <w:szCs w:val="28"/>
          <w:lang w:val="en-US"/>
        </w:rPr>
      </w:pPr>
      <w:r w:rsidRPr="005C1077">
        <w:rPr>
          <w:rFonts w:hint="eastAsia"/>
          <w:b/>
          <w:bCs/>
          <w:sz w:val="28"/>
          <w:szCs w:val="28"/>
          <w:lang w:val="en-US"/>
        </w:rPr>
        <w:t>（二）“规范性引用文件”部分</w:t>
      </w:r>
    </w:p>
    <w:p w14:paraId="54D8C180"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hint="eastAsia"/>
          <w:sz w:val="28"/>
          <w:szCs w:val="28"/>
        </w:rPr>
        <w:t>在现有3项引用文件（</w:t>
      </w:r>
      <w:r w:rsidRPr="005C1077">
        <w:rPr>
          <w:rFonts w:asciiTheme="minorEastAsia" w:hAnsiTheme="minorEastAsia" w:cs="Times New Roman"/>
          <w:sz w:val="28"/>
          <w:szCs w:val="28"/>
        </w:rPr>
        <w:t>GB/T 7706</w:t>
      </w:r>
      <w:r w:rsidRPr="005C1077">
        <w:rPr>
          <w:rFonts w:asciiTheme="minorEastAsia" w:hAnsiTheme="minorEastAsia" w:cs="Times New Roman" w:hint="eastAsia"/>
          <w:sz w:val="28"/>
          <w:szCs w:val="28"/>
        </w:rPr>
        <w:t>、</w:t>
      </w:r>
      <w:r w:rsidRPr="005C1077">
        <w:rPr>
          <w:rFonts w:asciiTheme="minorEastAsia" w:hAnsiTheme="minorEastAsia" w:cs="Times New Roman"/>
          <w:sz w:val="28"/>
          <w:szCs w:val="28"/>
        </w:rPr>
        <w:t>GB/T 14216</w:t>
      </w:r>
      <w:r w:rsidRPr="005C1077">
        <w:rPr>
          <w:rFonts w:asciiTheme="minorEastAsia" w:hAnsiTheme="minorEastAsia" w:cs="Times New Roman" w:hint="eastAsia"/>
          <w:sz w:val="28"/>
          <w:szCs w:val="28"/>
        </w:rPr>
        <w:t>、</w:t>
      </w:r>
      <w:r w:rsidRPr="005C1077">
        <w:rPr>
          <w:rFonts w:asciiTheme="minorEastAsia" w:hAnsiTheme="minorEastAsia" w:cs="Times New Roman"/>
          <w:sz w:val="28"/>
          <w:szCs w:val="28"/>
        </w:rPr>
        <w:t>CY/T 3</w:t>
      </w:r>
      <w:r w:rsidRPr="005C1077">
        <w:rPr>
          <w:rFonts w:asciiTheme="minorEastAsia" w:hAnsiTheme="minorEastAsia" w:cs="Times New Roman" w:hint="eastAsia"/>
          <w:sz w:val="28"/>
          <w:szCs w:val="28"/>
        </w:rPr>
        <w:t>）外，增加了11项规范性引用文件，修改后的14项规范性引用文件具体为：</w:t>
      </w:r>
    </w:p>
    <w:p w14:paraId="1A842BEF"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451.2 纸和纸</w:t>
      </w:r>
      <w:r w:rsidRPr="005C1077">
        <w:rPr>
          <w:rFonts w:asciiTheme="minorEastAsia" w:hAnsiTheme="minorEastAsia" w:cs="Times New Roman" w:hint="eastAsia"/>
          <w:sz w:val="28"/>
          <w:szCs w:val="28"/>
        </w:rPr>
        <w:t>版</w:t>
      </w:r>
      <w:r w:rsidRPr="005C1077">
        <w:rPr>
          <w:rFonts w:asciiTheme="minorEastAsia" w:hAnsiTheme="minorEastAsia" w:cs="Times New Roman"/>
          <w:sz w:val="28"/>
          <w:szCs w:val="28"/>
        </w:rPr>
        <w:t>定量的测定</w:t>
      </w:r>
    </w:p>
    <w:p w14:paraId="5B9640E5"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451.3 纸和纸</w:t>
      </w:r>
      <w:r w:rsidRPr="005C1077">
        <w:rPr>
          <w:rFonts w:asciiTheme="minorEastAsia" w:hAnsiTheme="minorEastAsia" w:cs="Times New Roman" w:hint="eastAsia"/>
          <w:sz w:val="28"/>
          <w:szCs w:val="28"/>
        </w:rPr>
        <w:t>版</w:t>
      </w:r>
      <w:r w:rsidRPr="005C1077">
        <w:rPr>
          <w:rFonts w:asciiTheme="minorEastAsia" w:hAnsiTheme="minorEastAsia" w:cs="Times New Roman"/>
          <w:sz w:val="28"/>
          <w:szCs w:val="28"/>
        </w:rPr>
        <w:t xml:space="preserve">厚度的测定 </w:t>
      </w:r>
    </w:p>
    <w:p w14:paraId="2E447F90"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lastRenderedPageBreak/>
        <w:t>GB/T 6673 塑料薄膜和薄片长度和宽度的测定</w:t>
      </w:r>
    </w:p>
    <w:p w14:paraId="14DE8025"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7122 高强度胶粘剂剥离强度的测定浮辊法</w:t>
      </w:r>
    </w:p>
    <w:p w14:paraId="36E6D433" w14:textId="16A3319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7706</w:t>
      </w:r>
      <w:r w:rsidR="005C1077">
        <w:rPr>
          <w:rFonts w:asciiTheme="minorEastAsia" w:hAnsiTheme="minorEastAsia" w:cs="Times New Roman" w:hint="eastAsia"/>
          <w:sz w:val="28"/>
          <w:szCs w:val="28"/>
        </w:rPr>
        <w:t>—</w:t>
      </w:r>
      <w:r w:rsidRPr="005C1077">
        <w:rPr>
          <w:rFonts w:asciiTheme="minorEastAsia" w:hAnsiTheme="minorEastAsia" w:cs="Times New Roman" w:hint="eastAsia"/>
          <w:sz w:val="28"/>
          <w:szCs w:val="28"/>
        </w:rPr>
        <w:t>2008</w:t>
      </w:r>
      <w:r w:rsidRPr="005C1077">
        <w:rPr>
          <w:rFonts w:asciiTheme="minorEastAsia" w:hAnsiTheme="minorEastAsia" w:cs="Times New Roman"/>
          <w:sz w:val="28"/>
          <w:szCs w:val="28"/>
        </w:rPr>
        <w:t xml:space="preserve"> 凸版装潢印刷品</w:t>
      </w:r>
    </w:p>
    <w:p w14:paraId="50676A50"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w:t>
      </w:r>
      <w:r w:rsidRPr="005C1077">
        <w:rPr>
          <w:rFonts w:asciiTheme="minorEastAsia" w:hAnsiTheme="minorEastAsia" w:cs="Times New Roman" w:hint="eastAsia"/>
          <w:sz w:val="28"/>
          <w:szCs w:val="28"/>
        </w:rPr>
        <w:t>/</w:t>
      </w:r>
      <w:r w:rsidRPr="005C1077">
        <w:rPr>
          <w:rFonts w:asciiTheme="minorEastAsia" w:hAnsiTheme="minorEastAsia" w:cs="Times New Roman"/>
          <w:sz w:val="28"/>
          <w:szCs w:val="28"/>
        </w:rPr>
        <w:t>T 11337 平面度误差检测</w:t>
      </w:r>
    </w:p>
    <w:p w14:paraId="2A666B56"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14216 塑料 膜和片润湿张力试验方法</w:t>
      </w:r>
    </w:p>
    <w:p w14:paraId="363087C7"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15717 真空金属镀层厚度测试方法</w:t>
      </w:r>
      <w:r w:rsidRPr="005C1077">
        <w:rPr>
          <w:rFonts w:asciiTheme="minorEastAsia" w:hAnsiTheme="minorEastAsia" w:cs="Times New Roman" w:hint="eastAsia"/>
          <w:sz w:val="28"/>
          <w:szCs w:val="28"/>
        </w:rPr>
        <w:t xml:space="preserve"> 电阻法</w:t>
      </w:r>
    </w:p>
    <w:p w14:paraId="7ED5A658"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22363 纸和纸</w:t>
      </w:r>
      <w:r w:rsidRPr="005C1077">
        <w:rPr>
          <w:rFonts w:asciiTheme="minorEastAsia" w:hAnsiTheme="minorEastAsia" w:cs="Times New Roman" w:hint="eastAsia"/>
          <w:sz w:val="28"/>
          <w:szCs w:val="28"/>
        </w:rPr>
        <w:t>版</w:t>
      </w:r>
      <w:r w:rsidRPr="005C1077">
        <w:rPr>
          <w:rFonts w:asciiTheme="minorEastAsia" w:hAnsiTheme="minorEastAsia" w:cs="Times New Roman"/>
          <w:sz w:val="28"/>
          <w:szCs w:val="28"/>
        </w:rPr>
        <w:t>粗糙度的测定（空气泄漏法） 本特生法和印刷表面法</w:t>
      </w:r>
    </w:p>
    <w:p w14:paraId="655B81FE"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GB/T 22365 纸和纸板印刷表面强度的测定</w:t>
      </w:r>
    </w:p>
    <w:p w14:paraId="0296C937"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hint="eastAsia"/>
          <w:sz w:val="28"/>
          <w:szCs w:val="28"/>
        </w:rPr>
        <w:t xml:space="preserve">GB/T </w:t>
      </w:r>
      <w:r w:rsidRPr="005C1077">
        <w:rPr>
          <w:rFonts w:asciiTheme="minorEastAsia" w:hAnsiTheme="minorEastAsia" w:cs="Times New Roman"/>
          <w:sz w:val="28"/>
          <w:szCs w:val="28"/>
        </w:rPr>
        <w:t>24762</w:t>
      </w:r>
      <w:r w:rsidRPr="005C1077">
        <w:rPr>
          <w:rFonts w:asciiTheme="minorEastAsia" w:hAnsiTheme="minorEastAsia" w:cs="Times New Roman" w:hint="eastAsia"/>
          <w:sz w:val="28"/>
          <w:szCs w:val="28"/>
        </w:rPr>
        <w:t xml:space="preserve"> </w:t>
      </w:r>
      <w:r w:rsidRPr="005C1077">
        <w:rPr>
          <w:rFonts w:asciiTheme="minorEastAsia" w:hAnsiTheme="minorEastAsia" w:cs="Times New Roman"/>
          <w:sz w:val="28"/>
          <w:szCs w:val="28"/>
        </w:rPr>
        <w:t>产品几何技术规范</w:t>
      </w:r>
      <w:r w:rsidRPr="005C1077">
        <w:rPr>
          <w:rFonts w:asciiTheme="minorEastAsia" w:hAnsiTheme="minorEastAsia" w:cs="Times New Roman" w:hint="eastAsia"/>
          <w:sz w:val="28"/>
          <w:szCs w:val="28"/>
        </w:rPr>
        <w:t>（GPS）</w:t>
      </w:r>
      <w:r w:rsidRPr="005C1077">
        <w:rPr>
          <w:rFonts w:asciiTheme="minorEastAsia" w:hAnsiTheme="minorEastAsia" w:cs="Times New Roman"/>
          <w:sz w:val="28"/>
          <w:szCs w:val="28"/>
        </w:rPr>
        <w:t>影像测量仪的验收检测和复检检测</w:t>
      </w:r>
    </w:p>
    <w:p w14:paraId="6DB1F195"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CY/T 3 色评价照明和观察条件</w:t>
      </w:r>
    </w:p>
    <w:p w14:paraId="5E8DE095"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sz w:val="28"/>
          <w:szCs w:val="28"/>
        </w:rPr>
        <w:t>CY/T 194</w:t>
      </w:r>
      <w:r w:rsidRPr="005C1077">
        <w:rPr>
          <w:rFonts w:asciiTheme="minorEastAsia" w:hAnsiTheme="minorEastAsia" w:cs="Times New Roman" w:hint="eastAsia"/>
          <w:sz w:val="28"/>
          <w:szCs w:val="28"/>
        </w:rPr>
        <w:t xml:space="preserve">-2019 </w:t>
      </w:r>
      <w:r w:rsidRPr="005C1077">
        <w:rPr>
          <w:rFonts w:asciiTheme="minorEastAsia" w:hAnsiTheme="minorEastAsia" w:cs="Times New Roman"/>
          <w:sz w:val="28"/>
          <w:szCs w:val="28"/>
        </w:rPr>
        <w:t xml:space="preserve">冷烫印过程控制要求及检验方法 </w:t>
      </w:r>
    </w:p>
    <w:p w14:paraId="03EDA3DA" w14:textId="77777777" w:rsidR="00A10A05" w:rsidRPr="005C1077" w:rsidRDefault="0035198A" w:rsidP="005C1077">
      <w:pPr>
        <w:adjustRightInd w:val="0"/>
        <w:snapToGrid w:val="0"/>
        <w:ind w:firstLine="420"/>
        <w:jc w:val="left"/>
        <w:rPr>
          <w:rFonts w:asciiTheme="minorEastAsia" w:hAnsiTheme="minorEastAsia" w:cs="Times New Roman"/>
          <w:sz w:val="28"/>
          <w:szCs w:val="28"/>
        </w:rPr>
      </w:pPr>
      <w:r w:rsidRPr="005C1077">
        <w:rPr>
          <w:rFonts w:asciiTheme="minorEastAsia" w:hAnsiTheme="minorEastAsia" w:cs="Times New Roman" w:hint="eastAsia"/>
          <w:sz w:val="28"/>
          <w:szCs w:val="28"/>
        </w:rPr>
        <w:t>YC/T 207-2014 烟用纸张中溶剂残留的测定 顶空气相色谱-质谱联用法</w:t>
      </w:r>
    </w:p>
    <w:p w14:paraId="4EB38F00" w14:textId="77777777" w:rsidR="00A10A05" w:rsidRPr="005C1077" w:rsidRDefault="0035198A" w:rsidP="005129A9">
      <w:pPr>
        <w:pStyle w:val="a6"/>
        <w:spacing w:beforeLines="50" w:before="156" w:afterLines="50" w:after="156"/>
        <w:ind w:left="0"/>
        <w:jc w:val="left"/>
        <w:rPr>
          <w:b/>
          <w:bCs/>
          <w:sz w:val="28"/>
          <w:szCs w:val="28"/>
          <w:lang w:val="en-US"/>
        </w:rPr>
      </w:pPr>
      <w:r w:rsidRPr="005C1077">
        <w:rPr>
          <w:rFonts w:hint="eastAsia"/>
          <w:b/>
          <w:bCs/>
          <w:sz w:val="28"/>
          <w:szCs w:val="28"/>
          <w:lang w:val="en-US"/>
        </w:rPr>
        <w:t>（三）“术语和定义”部分</w:t>
      </w:r>
    </w:p>
    <w:p w14:paraId="5981E4AA" w14:textId="72F10771" w:rsidR="00A10A05" w:rsidRPr="005C1077" w:rsidRDefault="0035198A" w:rsidP="005C1077">
      <w:pPr>
        <w:adjustRightInd w:val="0"/>
        <w:snapToGrid w:val="0"/>
        <w:ind w:firstLineChars="200" w:firstLine="560"/>
        <w:jc w:val="left"/>
        <w:rPr>
          <w:rFonts w:asciiTheme="minorEastAsia" w:hAnsiTheme="minorEastAsia" w:cstheme="minorEastAsia"/>
          <w:sz w:val="28"/>
          <w:szCs w:val="28"/>
        </w:rPr>
      </w:pPr>
      <w:r w:rsidRPr="005C1077">
        <w:rPr>
          <w:rFonts w:asciiTheme="minorEastAsia" w:hAnsiTheme="minorEastAsia" w:cstheme="minorEastAsia" w:hint="eastAsia"/>
          <w:sz w:val="28"/>
          <w:szCs w:val="28"/>
        </w:rPr>
        <w:t>本标准增加了术语“烫印”、“热烫印”、“冷烫印”、“数字烫印”、“平面热烫印”、“浮雕热烫印”、“毛边”、“色变”、“失光”、“浮雕程度”以及相应的英文和定义表述，具体如表2所示。</w:t>
      </w:r>
    </w:p>
    <w:p w14:paraId="672E3CA6" w14:textId="7100EE76" w:rsidR="00A10A05" w:rsidRPr="005C1077" w:rsidRDefault="0035198A">
      <w:pPr>
        <w:pStyle w:val="a6"/>
        <w:spacing w:line="360" w:lineRule="auto"/>
        <w:ind w:left="0"/>
        <w:jc w:val="center"/>
        <w:rPr>
          <w:b/>
          <w:bCs/>
          <w:sz w:val="28"/>
          <w:szCs w:val="28"/>
          <w:lang w:val="en-US"/>
        </w:rPr>
      </w:pPr>
      <w:r w:rsidRPr="005C1077">
        <w:rPr>
          <w:rFonts w:hint="eastAsia"/>
          <w:b/>
          <w:bCs/>
          <w:sz w:val="28"/>
          <w:szCs w:val="28"/>
          <w:lang w:val="en-US"/>
        </w:rPr>
        <w:t xml:space="preserve">表2 </w:t>
      </w:r>
      <w:r w:rsidR="005C1077">
        <w:rPr>
          <w:b/>
          <w:bCs/>
          <w:sz w:val="28"/>
          <w:szCs w:val="28"/>
          <w:lang w:val="en-US"/>
        </w:rPr>
        <w:t xml:space="preserve"> </w:t>
      </w:r>
      <w:r w:rsidRPr="005C1077">
        <w:rPr>
          <w:rFonts w:hint="eastAsia"/>
          <w:b/>
          <w:bCs/>
          <w:sz w:val="28"/>
          <w:szCs w:val="28"/>
          <w:lang w:val="en-US"/>
        </w:rPr>
        <w:t>新增加的术语和定义</w:t>
      </w:r>
    </w:p>
    <w:tbl>
      <w:tblPr>
        <w:tblStyle w:val="ab"/>
        <w:tblW w:w="8940" w:type="dxa"/>
        <w:jc w:val="center"/>
        <w:tblLook w:val="04A0" w:firstRow="1" w:lastRow="0" w:firstColumn="1" w:lastColumn="0" w:noHBand="0" w:noVBand="1"/>
      </w:tblPr>
      <w:tblGrid>
        <w:gridCol w:w="1303"/>
        <w:gridCol w:w="2300"/>
        <w:gridCol w:w="5337"/>
      </w:tblGrid>
      <w:tr w:rsidR="00A10A05" w14:paraId="4D23581D" w14:textId="77777777" w:rsidTr="00910B77">
        <w:trPr>
          <w:trHeight w:val="567"/>
          <w:jc w:val="center"/>
        </w:trPr>
        <w:tc>
          <w:tcPr>
            <w:tcW w:w="1303" w:type="dxa"/>
            <w:vAlign w:val="center"/>
          </w:tcPr>
          <w:p w14:paraId="73D9A5E9" w14:textId="77777777" w:rsidR="00A10A05" w:rsidRDefault="0035198A">
            <w:pPr>
              <w:jc w:val="center"/>
              <w:rPr>
                <w:rFonts w:ascii="Times New Roman" w:hAnsi="Times New Roman" w:cs="Times New Roman"/>
              </w:rPr>
            </w:pPr>
            <w:r>
              <w:rPr>
                <w:rFonts w:ascii="Times New Roman" w:hAnsi="Times New Roman" w:cs="Times New Roman" w:hint="eastAsia"/>
              </w:rPr>
              <w:t>术语</w:t>
            </w:r>
          </w:p>
        </w:tc>
        <w:tc>
          <w:tcPr>
            <w:tcW w:w="2300" w:type="dxa"/>
            <w:vAlign w:val="center"/>
          </w:tcPr>
          <w:p w14:paraId="7FBED447" w14:textId="77777777" w:rsidR="00A10A05" w:rsidRDefault="0035198A">
            <w:pPr>
              <w:jc w:val="center"/>
              <w:rPr>
                <w:rFonts w:ascii="Times New Roman" w:hAnsi="Times New Roman" w:cs="Times New Roman"/>
              </w:rPr>
            </w:pPr>
            <w:r>
              <w:rPr>
                <w:rFonts w:ascii="Times New Roman" w:hAnsi="Times New Roman" w:cs="Times New Roman" w:hint="eastAsia"/>
              </w:rPr>
              <w:t>英文</w:t>
            </w:r>
          </w:p>
        </w:tc>
        <w:tc>
          <w:tcPr>
            <w:tcW w:w="5337" w:type="dxa"/>
            <w:vAlign w:val="center"/>
          </w:tcPr>
          <w:p w14:paraId="56E292B7" w14:textId="77777777" w:rsidR="00A10A05" w:rsidRDefault="0035198A">
            <w:pPr>
              <w:jc w:val="center"/>
              <w:rPr>
                <w:rFonts w:ascii="Times New Roman" w:hAnsi="Times New Roman" w:cs="Times New Roman"/>
              </w:rPr>
            </w:pPr>
            <w:r>
              <w:rPr>
                <w:rFonts w:ascii="Times New Roman" w:hAnsi="Times New Roman" w:cs="Times New Roman" w:hint="eastAsia"/>
              </w:rPr>
              <w:t>定义</w:t>
            </w:r>
          </w:p>
        </w:tc>
      </w:tr>
      <w:tr w:rsidR="00A10A05" w14:paraId="64115E04" w14:textId="77777777" w:rsidTr="00910B77">
        <w:trPr>
          <w:trHeight w:val="567"/>
          <w:jc w:val="center"/>
        </w:trPr>
        <w:tc>
          <w:tcPr>
            <w:tcW w:w="1303" w:type="dxa"/>
            <w:vAlign w:val="center"/>
          </w:tcPr>
          <w:p w14:paraId="5FF81E02" w14:textId="77777777" w:rsidR="00A10A05" w:rsidRDefault="0035198A">
            <w:pPr>
              <w:jc w:val="center"/>
              <w:rPr>
                <w:rFonts w:asciiTheme="minorEastAsia" w:hAnsiTheme="minorEastAsia" w:cstheme="minorEastAsia"/>
              </w:rPr>
            </w:pPr>
            <w:r>
              <w:rPr>
                <w:rFonts w:asciiTheme="minorEastAsia" w:hAnsiTheme="minorEastAsia" w:cstheme="minorEastAsia"/>
              </w:rPr>
              <w:t>烫印</w:t>
            </w:r>
          </w:p>
        </w:tc>
        <w:tc>
          <w:tcPr>
            <w:tcW w:w="2300" w:type="dxa"/>
            <w:vAlign w:val="center"/>
          </w:tcPr>
          <w:p w14:paraId="4CA42BE3" w14:textId="77777777" w:rsidR="00A10A05" w:rsidRDefault="0035198A">
            <w:pPr>
              <w:jc w:val="center"/>
              <w:rPr>
                <w:rFonts w:ascii="Times New Roman" w:hAnsi="Times New Roman" w:cs="Times New Roman"/>
              </w:rPr>
            </w:pPr>
            <w:bookmarkStart w:id="6" w:name="OLE_LINK6"/>
            <w:r>
              <w:rPr>
                <w:rFonts w:ascii="Times New Roman" w:hAnsi="Times New Roman" w:cs="Times New Roman"/>
              </w:rPr>
              <w:t>thermoprint</w:t>
            </w:r>
            <w:bookmarkEnd w:id="6"/>
          </w:p>
        </w:tc>
        <w:tc>
          <w:tcPr>
            <w:tcW w:w="5337" w:type="dxa"/>
            <w:vAlign w:val="center"/>
          </w:tcPr>
          <w:p w14:paraId="5134724A" w14:textId="77777777" w:rsidR="00A10A05" w:rsidRDefault="0035198A">
            <w:pPr>
              <w:jc w:val="left"/>
              <w:rPr>
                <w:rFonts w:asciiTheme="minorEastAsia" w:hAnsiTheme="minorEastAsia" w:cstheme="minorEastAsia"/>
              </w:rPr>
            </w:pPr>
            <w:r>
              <w:rPr>
                <w:rFonts w:asciiTheme="minorEastAsia" w:hAnsiTheme="minorEastAsia" w:cstheme="minorEastAsia"/>
              </w:rPr>
              <w:t>电化铝箔及其类似衍生材料展现在承印材料表面体现特定信息的过程。</w:t>
            </w:r>
          </w:p>
        </w:tc>
      </w:tr>
      <w:tr w:rsidR="00A10A05" w14:paraId="7D44D2F7" w14:textId="77777777" w:rsidTr="00910B77">
        <w:trPr>
          <w:trHeight w:val="567"/>
          <w:jc w:val="center"/>
        </w:trPr>
        <w:tc>
          <w:tcPr>
            <w:tcW w:w="1303" w:type="dxa"/>
            <w:vAlign w:val="center"/>
          </w:tcPr>
          <w:p w14:paraId="0950B731" w14:textId="77777777" w:rsidR="00A10A05" w:rsidRDefault="0035198A">
            <w:pPr>
              <w:jc w:val="center"/>
              <w:rPr>
                <w:rFonts w:asciiTheme="minorEastAsia" w:hAnsiTheme="minorEastAsia" w:cstheme="minorEastAsia"/>
              </w:rPr>
            </w:pPr>
            <w:r>
              <w:rPr>
                <w:rFonts w:asciiTheme="minorEastAsia" w:hAnsiTheme="minorEastAsia" w:cstheme="minorEastAsia"/>
              </w:rPr>
              <w:t>热烫印</w:t>
            </w:r>
          </w:p>
        </w:tc>
        <w:tc>
          <w:tcPr>
            <w:tcW w:w="2300" w:type="dxa"/>
            <w:vAlign w:val="center"/>
          </w:tcPr>
          <w:p w14:paraId="78909050" w14:textId="77777777" w:rsidR="00A10A05" w:rsidRDefault="0035198A">
            <w:pPr>
              <w:jc w:val="center"/>
              <w:rPr>
                <w:rFonts w:ascii="Times New Roman" w:hAnsi="Times New Roman" w:cs="Times New Roman"/>
              </w:rPr>
            </w:pPr>
            <w:r>
              <w:rPr>
                <w:rFonts w:ascii="Times New Roman" w:hAnsi="Times New Roman" w:cs="Times New Roman"/>
              </w:rPr>
              <w:t>hot stamping</w:t>
            </w:r>
          </w:p>
        </w:tc>
        <w:tc>
          <w:tcPr>
            <w:tcW w:w="5337" w:type="dxa"/>
            <w:vAlign w:val="center"/>
          </w:tcPr>
          <w:p w14:paraId="5CFD5222" w14:textId="77777777" w:rsidR="00A10A05" w:rsidRDefault="0035198A">
            <w:pPr>
              <w:jc w:val="left"/>
              <w:rPr>
                <w:rFonts w:asciiTheme="minorEastAsia" w:hAnsiTheme="minorEastAsia" w:cstheme="minorEastAsia"/>
              </w:rPr>
            </w:pPr>
            <w:r>
              <w:rPr>
                <w:rFonts w:asciiTheme="minorEastAsia" w:hAnsiTheme="minorEastAsia" w:cstheme="minorEastAsia"/>
              </w:rPr>
              <w:t>基于实体印版、热敏胶和加热压合剥离工艺进行的烫印。</w:t>
            </w:r>
          </w:p>
        </w:tc>
      </w:tr>
      <w:tr w:rsidR="00A10A05" w14:paraId="7F563DA7" w14:textId="77777777" w:rsidTr="00910B77">
        <w:trPr>
          <w:trHeight w:val="567"/>
          <w:jc w:val="center"/>
        </w:trPr>
        <w:tc>
          <w:tcPr>
            <w:tcW w:w="1303" w:type="dxa"/>
            <w:vAlign w:val="center"/>
          </w:tcPr>
          <w:p w14:paraId="545E4E28" w14:textId="77777777" w:rsidR="00A10A05" w:rsidRDefault="0035198A">
            <w:pPr>
              <w:jc w:val="center"/>
              <w:rPr>
                <w:rFonts w:asciiTheme="minorEastAsia" w:hAnsiTheme="minorEastAsia" w:cstheme="minorEastAsia"/>
              </w:rPr>
            </w:pPr>
            <w:r>
              <w:rPr>
                <w:rFonts w:asciiTheme="minorEastAsia" w:hAnsiTheme="minorEastAsia" w:cstheme="minorEastAsia"/>
              </w:rPr>
              <w:t>冷烫印</w:t>
            </w:r>
          </w:p>
        </w:tc>
        <w:tc>
          <w:tcPr>
            <w:tcW w:w="2300" w:type="dxa"/>
            <w:vAlign w:val="center"/>
          </w:tcPr>
          <w:p w14:paraId="40E93B42" w14:textId="77777777" w:rsidR="00A10A05" w:rsidRDefault="0035198A">
            <w:pPr>
              <w:jc w:val="center"/>
              <w:rPr>
                <w:rFonts w:ascii="Times New Roman" w:hAnsi="Times New Roman" w:cs="Times New Roman"/>
              </w:rPr>
            </w:pPr>
            <w:r>
              <w:rPr>
                <w:rFonts w:ascii="Times New Roman" w:hAnsi="Times New Roman" w:cs="Times New Roman"/>
              </w:rPr>
              <w:t>cold stamping</w:t>
            </w:r>
          </w:p>
        </w:tc>
        <w:tc>
          <w:tcPr>
            <w:tcW w:w="5337" w:type="dxa"/>
            <w:vAlign w:val="center"/>
          </w:tcPr>
          <w:p w14:paraId="4E932DF0" w14:textId="77777777" w:rsidR="00A10A05" w:rsidRDefault="0035198A">
            <w:pPr>
              <w:jc w:val="left"/>
              <w:rPr>
                <w:rFonts w:asciiTheme="minorEastAsia" w:hAnsiTheme="minorEastAsia" w:cstheme="minorEastAsia"/>
              </w:rPr>
            </w:pPr>
            <w:r>
              <w:rPr>
                <w:rFonts w:asciiTheme="minorEastAsia" w:hAnsiTheme="minorEastAsia" w:cstheme="minorEastAsia"/>
              </w:rPr>
              <w:t>基于实体印版、胶黏剂和常温压合剥离工艺进行的烫印</w:t>
            </w:r>
            <w:r>
              <w:rPr>
                <w:rFonts w:asciiTheme="minorEastAsia" w:hAnsiTheme="minorEastAsia" w:cstheme="minorEastAsia" w:hint="eastAsia"/>
              </w:rPr>
              <w:t>。</w:t>
            </w:r>
          </w:p>
        </w:tc>
      </w:tr>
      <w:tr w:rsidR="00A10A05" w14:paraId="7591DA16" w14:textId="77777777" w:rsidTr="00910B77">
        <w:trPr>
          <w:trHeight w:val="567"/>
          <w:jc w:val="center"/>
        </w:trPr>
        <w:tc>
          <w:tcPr>
            <w:tcW w:w="1303" w:type="dxa"/>
            <w:vAlign w:val="center"/>
          </w:tcPr>
          <w:p w14:paraId="2A883E55" w14:textId="77777777" w:rsidR="00A10A05" w:rsidRDefault="0035198A">
            <w:pPr>
              <w:jc w:val="center"/>
              <w:rPr>
                <w:rFonts w:asciiTheme="minorEastAsia" w:hAnsiTheme="minorEastAsia" w:cstheme="minorEastAsia"/>
              </w:rPr>
            </w:pPr>
            <w:r>
              <w:rPr>
                <w:rFonts w:asciiTheme="minorEastAsia" w:hAnsiTheme="minorEastAsia" w:cstheme="minorEastAsia"/>
              </w:rPr>
              <w:t>数字烫印</w:t>
            </w:r>
          </w:p>
        </w:tc>
        <w:tc>
          <w:tcPr>
            <w:tcW w:w="2300" w:type="dxa"/>
            <w:vAlign w:val="center"/>
          </w:tcPr>
          <w:p w14:paraId="47CC16B9" w14:textId="77777777" w:rsidR="00A10A05" w:rsidRDefault="0035198A">
            <w:pPr>
              <w:jc w:val="center"/>
              <w:rPr>
                <w:rFonts w:ascii="Times New Roman" w:hAnsi="Times New Roman" w:cs="Times New Roman"/>
              </w:rPr>
            </w:pPr>
            <w:r>
              <w:rPr>
                <w:rFonts w:ascii="Times New Roman" w:hAnsi="Times New Roman" w:cs="Times New Roman"/>
              </w:rPr>
              <w:t>digital stamping</w:t>
            </w:r>
          </w:p>
        </w:tc>
        <w:tc>
          <w:tcPr>
            <w:tcW w:w="5337" w:type="dxa"/>
            <w:vAlign w:val="center"/>
          </w:tcPr>
          <w:p w14:paraId="7B909ADC" w14:textId="77777777" w:rsidR="00A10A05" w:rsidRDefault="0035198A">
            <w:pPr>
              <w:jc w:val="left"/>
              <w:rPr>
                <w:rFonts w:asciiTheme="minorEastAsia" w:hAnsiTheme="minorEastAsia" w:cstheme="minorEastAsia"/>
              </w:rPr>
            </w:pPr>
            <w:r>
              <w:rPr>
                <w:rFonts w:asciiTheme="minorEastAsia" w:hAnsiTheme="minorEastAsia" w:cstheme="minorEastAsia"/>
              </w:rPr>
              <w:t>基于数字印版、胶黏剂和压合剥离工艺进行的烫印</w:t>
            </w:r>
            <w:r>
              <w:rPr>
                <w:rFonts w:asciiTheme="minorEastAsia" w:hAnsiTheme="minorEastAsia" w:cstheme="minorEastAsia" w:hint="eastAsia"/>
              </w:rPr>
              <w:t>。</w:t>
            </w:r>
          </w:p>
        </w:tc>
      </w:tr>
      <w:tr w:rsidR="00A10A05" w14:paraId="0CC8E3E6" w14:textId="77777777" w:rsidTr="00910B77">
        <w:trPr>
          <w:trHeight w:val="567"/>
          <w:jc w:val="center"/>
        </w:trPr>
        <w:tc>
          <w:tcPr>
            <w:tcW w:w="1303" w:type="dxa"/>
            <w:vAlign w:val="center"/>
          </w:tcPr>
          <w:p w14:paraId="77687B0B" w14:textId="77777777" w:rsidR="00A10A05" w:rsidRDefault="0035198A">
            <w:pPr>
              <w:jc w:val="center"/>
              <w:rPr>
                <w:rFonts w:asciiTheme="minorEastAsia" w:hAnsiTheme="minorEastAsia" w:cstheme="minorEastAsia"/>
              </w:rPr>
            </w:pPr>
            <w:r>
              <w:rPr>
                <w:rFonts w:asciiTheme="minorEastAsia" w:hAnsiTheme="minorEastAsia" w:cstheme="minorEastAsia"/>
              </w:rPr>
              <w:t>平面热烫印</w:t>
            </w:r>
          </w:p>
        </w:tc>
        <w:tc>
          <w:tcPr>
            <w:tcW w:w="2300" w:type="dxa"/>
            <w:vAlign w:val="center"/>
          </w:tcPr>
          <w:p w14:paraId="7E455B57" w14:textId="77777777" w:rsidR="00A10A05" w:rsidRDefault="0035198A">
            <w:pPr>
              <w:jc w:val="center"/>
              <w:rPr>
                <w:rFonts w:ascii="Times New Roman" w:hAnsi="Times New Roman" w:cs="Times New Roman"/>
              </w:rPr>
            </w:pPr>
            <w:r>
              <w:rPr>
                <w:rFonts w:ascii="Times New Roman" w:hAnsi="Times New Roman" w:cs="Times New Roman"/>
              </w:rPr>
              <w:t>flat hot stamping</w:t>
            </w:r>
          </w:p>
        </w:tc>
        <w:tc>
          <w:tcPr>
            <w:tcW w:w="5337" w:type="dxa"/>
            <w:vAlign w:val="center"/>
          </w:tcPr>
          <w:p w14:paraId="45CE0CAB" w14:textId="77777777" w:rsidR="00A10A05" w:rsidRDefault="0035198A">
            <w:pPr>
              <w:jc w:val="left"/>
              <w:rPr>
                <w:rFonts w:asciiTheme="minorEastAsia" w:hAnsiTheme="minorEastAsia" w:cstheme="minorEastAsia"/>
              </w:rPr>
            </w:pPr>
            <w:r>
              <w:rPr>
                <w:rFonts w:asciiTheme="minorEastAsia" w:hAnsiTheme="minorEastAsia" w:cstheme="minorEastAsia"/>
              </w:rPr>
              <w:t>烫印成品表面为平面的热烫印</w:t>
            </w:r>
            <w:r>
              <w:rPr>
                <w:rFonts w:asciiTheme="minorEastAsia" w:hAnsiTheme="minorEastAsia" w:cstheme="minorEastAsia" w:hint="eastAsia"/>
              </w:rPr>
              <w:t>。</w:t>
            </w:r>
          </w:p>
        </w:tc>
      </w:tr>
      <w:tr w:rsidR="00A10A05" w14:paraId="78FD712A" w14:textId="77777777" w:rsidTr="00910B77">
        <w:trPr>
          <w:trHeight w:val="567"/>
          <w:jc w:val="center"/>
        </w:trPr>
        <w:tc>
          <w:tcPr>
            <w:tcW w:w="1303" w:type="dxa"/>
            <w:vAlign w:val="center"/>
          </w:tcPr>
          <w:p w14:paraId="11DBB7FD" w14:textId="77777777" w:rsidR="00A10A05" w:rsidRDefault="0035198A">
            <w:pPr>
              <w:jc w:val="center"/>
              <w:rPr>
                <w:rFonts w:asciiTheme="minorEastAsia" w:hAnsiTheme="minorEastAsia" w:cstheme="minorEastAsia"/>
              </w:rPr>
            </w:pPr>
            <w:r>
              <w:rPr>
                <w:rFonts w:asciiTheme="minorEastAsia" w:hAnsiTheme="minorEastAsia" w:cstheme="minorEastAsia"/>
              </w:rPr>
              <w:t>浮雕热烫印</w:t>
            </w:r>
          </w:p>
        </w:tc>
        <w:tc>
          <w:tcPr>
            <w:tcW w:w="2300" w:type="dxa"/>
            <w:vAlign w:val="center"/>
          </w:tcPr>
          <w:p w14:paraId="352E18B0" w14:textId="77777777" w:rsidR="00A10A05" w:rsidRDefault="0035198A">
            <w:pPr>
              <w:jc w:val="center"/>
              <w:rPr>
                <w:rFonts w:ascii="Times New Roman" w:hAnsi="Times New Roman" w:cs="Times New Roman"/>
              </w:rPr>
            </w:pPr>
            <w:r>
              <w:rPr>
                <w:rFonts w:ascii="Times New Roman" w:hAnsi="Times New Roman" w:cs="Times New Roman"/>
              </w:rPr>
              <w:t>embossed hot stamping</w:t>
            </w:r>
          </w:p>
        </w:tc>
        <w:tc>
          <w:tcPr>
            <w:tcW w:w="5337" w:type="dxa"/>
            <w:vAlign w:val="center"/>
          </w:tcPr>
          <w:p w14:paraId="4475DF1F" w14:textId="77777777" w:rsidR="00A10A05" w:rsidRDefault="0035198A">
            <w:pPr>
              <w:jc w:val="left"/>
              <w:rPr>
                <w:rFonts w:asciiTheme="minorEastAsia" w:hAnsiTheme="minorEastAsia" w:cstheme="minorEastAsia"/>
              </w:rPr>
            </w:pPr>
            <w:r>
              <w:rPr>
                <w:rFonts w:asciiTheme="minorEastAsia" w:hAnsiTheme="minorEastAsia" w:cstheme="minorEastAsia"/>
              </w:rPr>
              <w:t>烫印成品表面包含有凹凸结构的热烫印</w:t>
            </w:r>
            <w:r>
              <w:rPr>
                <w:rFonts w:asciiTheme="minorEastAsia" w:hAnsiTheme="minorEastAsia" w:cstheme="minorEastAsia" w:hint="eastAsia"/>
              </w:rPr>
              <w:t>。</w:t>
            </w:r>
          </w:p>
        </w:tc>
      </w:tr>
      <w:tr w:rsidR="00A10A05" w14:paraId="4CE5DA88" w14:textId="77777777" w:rsidTr="00910B77">
        <w:trPr>
          <w:trHeight w:val="567"/>
          <w:jc w:val="center"/>
        </w:trPr>
        <w:tc>
          <w:tcPr>
            <w:tcW w:w="1303" w:type="dxa"/>
            <w:vAlign w:val="center"/>
          </w:tcPr>
          <w:p w14:paraId="2DEB4E59" w14:textId="77777777" w:rsidR="00A10A05" w:rsidRDefault="0035198A">
            <w:pPr>
              <w:jc w:val="center"/>
              <w:rPr>
                <w:rFonts w:asciiTheme="minorEastAsia" w:hAnsiTheme="minorEastAsia" w:cstheme="minorEastAsia"/>
              </w:rPr>
            </w:pPr>
            <w:r>
              <w:rPr>
                <w:rFonts w:asciiTheme="minorEastAsia" w:hAnsiTheme="minorEastAsia" w:cstheme="minorEastAsia"/>
              </w:rPr>
              <w:t>毛边</w:t>
            </w:r>
          </w:p>
        </w:tc>
        <w:tc>
          <w:tcPr>
            <w:tcW w:w="2300" w:type="dxa"/>
            <w:vAlign w:val="center"/>
          </w:tcPr>
          <w:p w14:paraId="37296A00" w14:textId="77777777" w:rsidR="00A10A05" w:rsidRDefault="0035198A">
            <w:pPr>
              <w:jc w:val="center"/>
              <w:rPr>
                <w:rFonts w:ascii="Times New Roman" w:hAnsi="Times New Roman" w:cs="Times New Roman"/>
              </w:rPr>
            </w:pPr>
            <w:r>
              <w:rPr>
                <w:rFonts w:ascii="Times New Roman" w:hAnsi="Times New Roman" w:cs="Times New Roman"/>
              </w:rPr>
              <w:t>rough edge</w:t>
            </w:r>
          </w:p>
        </w:tc>
        <w:tc>
          <w:tcPr>
            <w:tcW w:w="5337" w:type="dxa"/>
            <w:vAlign w:val="center"/>
          </w:tcPr>
          <w:p w14:paraId="4AD44848" w14:textId="77777777" w:rsidR="00A10A05" w:rsidRDefault="0035198A">
            <w:pPr>
              <w:jc w:val="left"/>
              <w:rPr>
                <w:rFonts w:asciiTheme="minorEastAsia" w:hAnsiTheme="minorEastAsia" w:cstheme="minorEastAsia"/>
              </w:rPr>
            </w:pPr>
            <w:r>
              <w:rPr>
                <w:rFonts w:asciiTheme="minorEastAsia" w:hAnsiTheme="minorEastAsia" w:cstheme="minorEastAsia"/>
              </w:rPr>
              <w:t>烫印图文边缘不光洁的现象。</w:t>
            </w:r>
          </w:p>
        </w:tc>
      </w:tr>
      <w:tr w:rsidR="00A10A05" w14:paraId="4A46A877" w14:textId="77777777" w:rsidTr="00910B77">
        <w:trPr>
          <w:trHeight w:val="567"/>
          <w:jc w:val="center"/>
        </w:trPr>
        <w:tc>
          <w:tcPr>
            <w:tcW w:w="1303" w:type="dxa"/>
            <w:vAlign w:val="center"/>
          </w:tcPr>
          <w:p w14:paraId="28FD6E39" w14:textId="77777777" w:rsidR="00A10A05" w:rsidRDefault="0035198A">
            <w:pPr>
              <w:jc w:val="center"/>
              <w:rPr>
                <w:rFonts w:asciiTheme="minorEastAsia" w:hAnsiTheme="minorEastAsia" w:cstheme="minorEastAsia"/>
              </w:rPr>
            </w:pPr>
            <w:r>
              <w:rPr>
                <w:rFonts w:asciiTheme="minorEastAsia" w:hAnsiTheme="minorEastAsia" w:cstheme="minorEastAsia"/>
              </w:rPr>
              <w:t>残缺</w:t>
            </w:r>
          </w:p>
        </w:tc>
        <w:tc>
          <w:tcPr>
            <w:tcW w:w="2300" w:type="dxa"/>
            <w:vAlign w:val="center"/>
          </w:tcPr>
          <w:p w14:paraId="1D7A39E1" w14:textId="77777777" w:rsidR="00A10A05" w:rsidRDefault="0035198A">
            <w:pPr>
              <w:jc w:val="center"/>
              <w:rPr>
                <w:rFonts w:ascii="Times New Roman" w:hAnsi="Times New Roman" w:cs="Times New Roman"/>
              </w:rPr>
            </w:pPr>
            <w:r>
              <w:rPr>
                <w:rFonts w:ascii="Times New Roman" w:hAnsi="Times New Roman" w:cs="Times New Roman"/>
              </w:rPr>
              <w:t>defect</w:t>
            </w:r>
          </w:p>
        </w:tc>
        <w:tc>
          <w:tcPr>
            <w:tcW w:w="5337" w:type="dxa"/>
            <w:vAlign w:val="center"/>
          </w:tcPr>
          <w:p w14:paraId="750B36EA" w14:textId="77777777" w:rsidR="00A10A05" w:rsidRDefault="0035198A">
            <w:pPr>
              <w:jc w:val="left"/>
              <w:rPr>
                <w:rFonts w:asciiTheme="minorEastAsia" w:hAnsiTheme="minorEastAsia" w:cstheme="minorEastAsia"/>
              </w:rPr>
            </w:pPr>
            <w:r>
              <w:rPr>
                <w:rFonts w:asciiTheme="minorEastAsia" w:hAnsiTheme="minorEastAsia" w:cstheme="minorEastAsia"/>
              </w:rPr>
              <w:t>烫印图文部分缺失的现象。</w:t>
            </w:r>
          </w:p>
        </w:tc>
      </w:tr>
      <w:tr w:rsidR="00A10A05" w14:paraId="7508ACC6" w14:textId="77777777" w:rsidTr="00910B77">
        <w:trPr>
          <w:trHeight w:val="567"/>
          <w:jc w:val="center"/>
        </w:trPr>
        <w:tc>
          <w:tcPr>
            <w:tcW w:w="1303" w:type="dxa"/>
            <w:vAlign w:val="center"/>
          </w:tcPr>
          <w:p w14:paraId="13B9C802" w14:textId="77777777" w:rsidR="00A10A05" w:rsidRDefault="0035198A">
            <w:pPr>
              <w:jc w:val="center"/>
              <w:rPr>
                <w:rFonts w:asciiTheme="minorEastAsia" w:hAnsiTheme="minorEastAsia" w:cstheme="minorEastAsia"/>
              </w:rPr>
            </w:pPr>
            <w:r>
              <w:rPr>
                <w:rFonts w:asciiTheme="minorEastAsia" w:hAnsiTheme="minorEastAsia" w:cstheme="minorEastAsia"/>
              </w:rPr>
              <w:lastRenderedPageBreak/>
              <w:t>色变</w:t>
            </w:r>
          </w:p>
        </w:tc>
        <w:tc>
          <w:tcPr>
            <w:tcW w:w="2300" w:type="dxa"/>
            <w:vAlign w:val="center"/>
          </w:tcPr>
          <w:p w14:paraId="593AA1FB" w14:textId="77777777" w:rsidR="00A10A05" w:rsidRDefault="0035198A">
            <w:pPr>
              <w:jc w:val="center"/>
              <w:rPr>
                <w:rFonts w:ascii="Times New Roman" w:hAnsi="Times New Roman" w:cs="Times New Roman"/>
              </w:rPr>
            </w:pPr>
            <w:r>
              <w:rPr>
                <w:rFonts w:ascii="Times New Roman" w:hAnsi="Times New Roman" w:cs="Times New Roman"/>
              </w:rPr>
              <w:t>discoloration</w:t>
            </w:r>
          </w:p>
        </w:tc>
        <w:tc>
          <w:tcPr>
            <w:tcW w:w="5337" w:type="dxa"/>
            <w:vAlign w:val="center"/>
          </w:tcPr>
          <w:p w14:paraId="39650F4C" w14:textId="77777777" w:rsidR="00A10A05" w:rsidRDefault="0035198A">
            <w:pPr>
              <w:jc w:val="left"/>
              <w:rPr>
                <w:rFonts w:asciiTheme="minorEastAsia" w:hAnsiTheme="minorEastAsia" w:cstheme="minorEastAsia"/>
              </w:rPr>
            </w:pPr>
            <w:r>
              <w:rPr>
                <w:rFonts w:asciiTheme="minorEastAsia" w:hAnsiTheme="minorEastAsia" w:cstheme="minorEastAsia"/>
              </w:rPr>
              <w:t>烫印图文颜色不正常的现象。</w:t>
            </w:r>
          </w:p>
        </w:tc>
      </w:tr>
      <w:tr w:rsidR="00A10A05" w14:paraId="64C7D264" w14:textId="77777777" w:rsidTr="00910B77">
        <w:trPr>
          <w:trHeight w:val="567"/>
          <w:jc w:val="center"/>
        </w:trPr>
        <w:tc>
          <w:tcPr>
            <w:tcW w:w="1303" w:type="dxa"/>
            <w:vAlign w:val="center"/>
          </w:tcPr>
          <w:p w14:paraId="68D923C9" w14:textId="77777777" w:rsidR="00A10A05" w:rsidRDefault="0035198A">
            <w:pPr>
              <w:jc w:val="center"/>
              <w:rPr>
                <w:rFonts w:asciiTheme="minorEastAsia" w:hAnsiTheme="minorEastAsia" w:cstheme="minorEastAsia"/>
              </w:rPr>
            </w:pPr>
            <w:r>
              <w:rPr>
                <w:rFonts w:asciiTheme="minorEastAsia" w:hAnsiTheme="minorEastAsia" w:cstheme="minorEastAsia"/>
              </w:rPr>
              <w:t>失光</w:t>
            </w:r>
          </w:p>
        </w:tc>
        <w:tc>
          <w:tcPr>
            <w:tcW w:w="2300" w:type="dxa"/>
            <w:vAlign w:val="center"/>
          </w:tcPr>
          <w:p w14:paraId="6D3EB999" w14:textId="77777777" w:rsidR="00A10A05" w:rsidRDefault="0035198A">
            <w:pPr>
              <w:jc w:val="center"/>
              <w:rPr>
                <w:rFonts w:ascii="Times New Roman" w:hAnsi="Times New Roman" w:cs="Times New Roman"/>
              </w:rPr>
            </w:pPr>
            <w:r>
              <w:rPr>
                <w:rFonts w:ascii="Times New Roman" w:hAnsi="Times New Roman" w:cs="Times New Roman"/>
              </w:rPr>
              <w:t>dulling</w:t>
            </w:r>
          </w:p>
        </w:tc>
        <w:tc>
          <w:tcPr>
            <w:tcW w:w="5337" w:type="dxa"/>
            <w:vAlign w:val="center"/>
          </w:tcPr>
          <w:p w14:paraId="1A630BC9" w14:textId="77777777" w:rsidR="00A10A05" w:rsidRDefault="0035198A">
            <w:pPr>
              <w:jc w:val="left"/>
              <w:rPr>
                <w:rFonts w:asciiTheme="minorEastAsia" w:hAnsiTheme="minorEastAsia" w:cstheme="minorEastAsia"/>
              </w:rPr>
            </w:pPr>
            <w:r>
              <w:rPr>
                <w:rFonts w:asciiTheme="minorEastAsia" w:hAnsiTheme="minorEastAsia" w:cstheme="minorEastAsia"/>
              </w:rPr>
              <w:t>烫印图文光泽度降低的现象。</w:t>
            </w:r>
          </w:p>
        </w:tc>
      </w:tr>
      <w:tr w:rsidR="00A10A05" w14:paraId="73AA88CE" w14:textId="77777777" w:rsidTr="00910B77">
        <w:trPr>
          <w:trHeight w:val="567"/>
          <w:jc w:val="center"/>
        </w:trPr>
        <w:tc>
          <w:tcPr>
            <w:tcW w:w="1303" w:type="dxa"/>
            <w:vAlign w:val="center"/>
          </w:tcPr>
          <w:p w14:paraId="60DF4541" w14:textId="77777777" w:rsidR="00A10A05" w:rsidRDefault="0035198A">
            <w:pPr>
              <w:jc w:val="center"/>
              <w:rPr>
                <w:rFonts w:asciiTheme="minorEastAsia" w:hAnsiTheme="minorEastAsia" w:cstheme="minorEastAsia"/>
              </w:rPr>
            </w:pPr>
            <w:r>
              <w:rPr>
                <w:rFonts w:asciiTheme="minorEastAsia" w:hAnsiTheme="minorEastAsia" w:cstheme="minorEastAsia"/>
              </w:rPr>
              <w:t>浮雕程度</w:t>
            </w:r>
          </w:p>
        </w:tc>
        <w:tc>
          <w:tcPr>
            <w:tcW w:w="2300" w:type="dxa"/>
            <w:vAlign w:val="center"/>
          </w:tcPr>
          <w:p w14:paraId="7070C346" w14:textId="77777777" w:rsidR="00A10A05" w:rsidRDefault="0035198A">
            <w:pPr>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e</w:t>
            </w:r>
            <w:r>
              <w:rPr>
                <w:rFonts w:ascii="Times New Roman" w:hAnsi="Times New Roman" w:cs="Times New Roman"/>
              </w:rPr>
              <w:t xml:space="preserve">mbossed degree </w:t>
            </w:r>
          </w:p>
        </w:tc>
        <w:tc>
          <w:tcPr>
            <w:tcW w:w="5337" w:type="dxa"/>
            <w:vAlign w:val="center"/>
          </w:tcPr>
          <w:p w14:paraId="31004D84" w14:textId="77777777" w:rsidR="00A10A05" w:rsidRDefault="0035198A">
            <w:pPr>
              <w:jc w:val="left"/>
              <w:rPr>
                <w:rFonts w:asciiTheme="minorEastAsia" w:hAnsiTheme="minorEastAsia" w:cstheme="minorEastAsia"/>
              </w:rPr>
            </w:pPr>
            <w:r>
              <w:rPr>
                <w:rFonts w:asciiTheme="minorEastAsia" w:hAnsiTheme="minorEastAsia" w:cstheme="minorEastAsia"/>
              </w:rPr>
              <w:t>烫印图文凹凸处承印材料形变深浅的度量。</w:t>
            </w:r>
          </w:p>
        </w:tc>
      </w:tr>
    </w:tbl>
    <w:p w14:paraId="007B3E29" w14:textId="77777777" w:rsidR="005C1077" w:rsidRDefault="005C1077" w:rsidP="005C1077">
      <w:pPr>
        <w:adjustRightInd w:val="0"/>
        <w:snapToGrid w:val="0"/>
        <w:ind w:firstLineChars="200" w:firstLine="560"/>
        <w:jc w:val="left"/>
        <w:rPr>
          <w:rFonts w:asciiTheme="minorEastAsia" w:hAnsiTheme="minorEastAsia" w:cstheme="minorEastAsia"/>
          <w:sz w:val="28"/>
          <w:szCs w:val="28"/>
        </w:rPr>
      </w:pPr>
    </w:p>
    <w:p w14:paraId="704F4E74" w14:textId="0F851B76" w:rsidR="00A10A05" w:rsidRPr="005C1077" w:rsidRDefault="0035198A" w:rsidP="00910B77">
      <w:pPr>
        <w:adjustRightInd w:val="0"/>
        <w:snapToGrid w:val="0"/>
        <w:ind w:firstLineChars="200" w:firstLine="560"/>
        <w:jc w:val="left"/>
        <w:rPr>
          <w:rFonts w:asciiTheme="minorEastAsia" w:hAnsiTheme="minorEastAsia" w:cstheme="minorEastAsia"/>
          <w:sz w:val="28"/>
          <w:szCs w:val="28"/>
        </w:rPr>
      </w:pPr>
      <w:r w:rsidRPr="005C1077">
        <w:rPr>
          <w:rFonts w:asciiTheme="minorEastAsia" w:hAnsiTheme="minorEastAsia" w:cstheme="minorEastAsia" w:hint="eastAsia"/>
          <w:sz w:val="28"/>
          <w:szCs w:val="28"/>
        </w:rPr>
        <w:t>并对术语“</w:t>
      </w:r>
      <w:r w:rsidRPr="005C1077">
        <w:rPr>
          <w:rFonts w:asciiTheme="minorEastAsia" w:hAnsiTheme="minorEastAsia" w:cstheme="minorEastAsia"/>
          <w:sz w:val="28"/>
          <w:szCs w:val="28"/>
        </w:rPr>
        <w:t>爆裂</w:t>
      </w:r>
      <w:r w:rsidRPr="005C1077">
        <w:rPr>
          <w:rFonts w:asciiTheme="minorEastAsia" w:hAnsiTheme="minorEastAsia" w:cstheme="minorEastAsia" w:hint="eastAsia"/>
          <w:sz w:val="28"/>
          <w:szCs w:val="28"/>
        </w:rPr>
        <w:t>”、“</w:t>
      </w:r>
      <w:r w:rsidRPr="005C1077">
        <w:rPr>
          <w:rFonts w:asciiTheme="minorEastAsia" w:hAnsiTheme="minorEastAsia" w:cstheme="minorEastAsia"/>
          <w:sz w:val="28"/>
          <w:szCs w:val="28"/>
        </w:rPr>
        <w:t>糊版</w:t>
      </w:r>
      <w:r w:rsidRPr="005C1077">
        <w:rPr>
          <w:rFonts w:asciiTheme="minorEastAsia" w:hAnsiTheme="minorEastAsia" w:cstheme="minorEastAsia" w:hint="eastAsia"/>
          <w:sz w:val="28"/>
          <w:szCs w:val="28"/>
        </w:rPr>
        <w:t>”和“</w:t>
      </w:r>
      <w:r w:rsidRPr="005C1077">
        <w:rPr>
          <w:rFonts w:asciiTheme="minorEastAsia" w:hAnsiTheme="minorEastAsia" w:cstheme="minorEastAsia"/>
          <w:sz w:val="28"/>
          <w:szCs w:val="28"/>
        </w:rPr>
        <w:t>漏烫</w:t>
      </w:r>
      <w:r w:rsidRPr="005C1077">
        <w:rPr>
          <w:rFonts w:asciiTheme="minorEastAsia" w:hAnsiTheme="minorEastAsia" w:cstheme="minorEastAsia" w:hint="eastAsia"/>
          <w:sz w:val="28"/>
          <w:szCs w:val="28"/>
        </w:rPr>
        <w:t>”的定义做相应的修改，具体如表3所示。其中，在本标准中，“</w:t>
      </w:r>
      <w:r w:rsidRPr="005C1077">
        <w:rPr>
          <w:rFonts w:asciiTheme="minorEastAsia" w:hAnsiTheme="minorEastAsia" w:cstheme="minorEastAsia"/>
          <w:sz w:val="28"/>
          <w:szCs w:val="28"/>
        </w:rPr>
        <w:t>爆裂</w:t>
      </w:r>
      <w:r w:rsidRPr="005C1077">
        <w:rPr>
          <w:rFonts w:asciiTheme="minorEastAsia" w:hAnsiTheme="minorEastAsia" w:cstheme="minorEastAsia" w:hint="eastAsia"/>
          <w:sz w:val="28"/>
          <w:szCs w:val="28"/>
        </w:rPr>
        <w:t>”主要指承印材料在热烫印过程中，伴随着烫印材料转移到承印材料表面时，受压力作用发生烫印图文</w:t>
      </w:r>
      <w:r w:rsidRPr="005C1077">
        <w:rPr>
          <w:rFonts w:asciiTheme="minorEastAsia" w:hAnsiTheme="minorEastAsia" w:cstheme="minorEastAsia"/>
          <w:sz w:val="28"/>
          <w:szCs w:val="28"/>
        </w:rPr>
        <w:t>边缘或表面发生破裂的现象</w:t>
      </w:r>
      <w:r w:rsidRPr="005C1077">
        <w:rPr>
          <w:rFonts w:asciiTheme="minorEastAsia" w:hAnsiTheme="minorEastAsia" w:cstheme="minorEastAsia" w:hint="eastAsia"/>
          <w:sz w:val="28"/>
          <w:szCs w:val="28"/>
        </w:rPr>
        <w:t>；“</w:t>
      </w:r>
      <w:r w:rsidRPr="005C1077">
        <w:rPr>
          <w:rFonts w:asciiTheme="minorEastAsia" w:hAnsiTheme="minorEastAsia" w:cstheme="minorEastAsia"/>
          <w:sz w:val="28"/>
          <w:szCs w:val="28"/>
        </w:rPr>
        <w:t>糊版</w:t>
      </w:r>
      <w:r w:rsidRPr="005C1077">
        <w:rPr>
          <w:rFonts w:asciiTheme="minorEastAsia" w:hAnsiTheme="minorEastAsia" w:cstheme="minorEastAsia" w:hint="eastAsia"/>
          <w:sz w:val="28"/>
          <w:szCs w:val="28"/>
        </w:rPr>
        <w:t>”主要指烫印材料在受热受压状态下，未完全按照烫印图文进行转移，其本质特征是使得</w:t>
      </w:r>
      <w:r w:rsidRPr="005C1077">
        <w:rPr>
          <w:rFonts w:asciiTheme="minorEastAsia" w:hAnsiTheme="minorEastAsia" w:cstheme="minorEastAsia"/>
          <w:sz w:val="28"/>
          <w:szCs w:val="28"/>
        </w:rPr>
        <w:t>图文镂空区出现烫印材料的现象</w:t>
      </w:r>
      <w:r w:rsidRPr="005C1077">
        <w:rPr>
          <w:rFonts w:asciiTheme="minorEastAsia" w:hAnsiTheme="minorEastAsia" w:cstheme="minorEastAsia" w:hint="eastAsia"/>
          <w:sz w:val="28"/>
          <w:szCs w:val="28"/>
        </w:rPr>
        <w:t>。“</w:t>
      </w:r>
      <w:r w:rsidRPr="005C1077">
        <w:rPr>
          <w:rFonts w:asciiTheme="minorEastAsia" w:hAnsiTheme="minorEastAsia" w:cstheme="minorEastAsia"/>
          <w:sz w:val="28"/>
          <w:szCs w:val="28"/>
        </w:rPr>
        <w:t>漏烫</w:t>
      </w:r>
      <w:r w:rsidRPr="005C1077">
        <w:rPr>
          <w:rFonts w:asciiTheme="minorEastAsia" w:hAnsiTheme="minorEastAsia" w:cstheme="minorEastAsia" w:hint="eastAsia"/>
          <w:sz w:val="28"/>
          <w:szCs w:val="28"/>
        </w:rPr>
        <w:t>”存在两种含义，第一种为产品未进行烫印工作或进行烫印工作，但图文全部丢失情况；第二种是进行了烫印工作，但电化铝等材料未按照特定图文完整转移到承印材料表面，为此，本标准增加了术语“残缺”，特指“</w:t>
      </w:r>
      <w:r w:rsidRPr="005C1077">
        <w:rPr>
          <w:rFonts w:asciiTheme="minorEastAsia" w:hAnsiTheme="minorEastAsia" w:cstheme="minorEastAsia"/>
          <w:sz w:val="28"/>
          <w:szCs w:val="28"/>
        </w:rPr>
        <w:t>漏烫</w:t>
      </w:r>
      <w:r w:rsidRPr="005C1077">
        <w:rPr>
          <w:rFonts w:asciiTheme="minorEastAsia" w:hAnsiTheme="minorEastAsia" w:cstheme="minorEastAsia" w:hint="eastAsia"/>
          <w:sz w:val="28"/>
          <w:szCs w:val="28"/>
        </w:rPr>
        <w:t>”的第二种情况。修改后的情况如表3所示。</w:t>
      </w:r>
    </w:p>
    <w:p w14:paraId="2D81AFA7" w14:textId="24FDE2A1" w:rsidR="00A10A05" w:rsidRPr="005C1077" w:rsidRDefault="0035198A">
      <w:pPr>
        <w:pStyle w:val="a6"/>
        <w:spacing w:line="360" w:lineRule="auto"/>
        <w:ind w:left="0"/>
        <w:jc w:val="center"/>
        <w:rPr>
          <w:b/>
          <w:bCs/>
          <w:sz w:val="28"/>
          <w:szCs w:val="28"/>
          <w:lang w:val="en-US"/>
        </w:rPr>
      </w:pPr>
      <w:r w:rsidRPr="005C1077">
        <w:rPr>
          <w:rFonts w:hint="eastAsia"/>
          <w:b/>
          <w:bCs/>
          <w:sz w:val="28"/>
          <w:szCs w:val="28"/>
          <w:lang w:val="en-US"/>
        </w:rPr>
        <w:t xml:space="preserve">表3 </w:t>
      </w:r>
      <w:r w:rsidR="005C1077">
        <w:rPr>
          <w:b/>
          <w:bCs/>
          <w:sz w:val="28"/>
          <w:szCs w:val="28"/>
          <w:lang w:val="en-US"/>
        </w:rPr>
        <w:t xml:space="preserve"> </w:t>
      </w:r>
      <w:r w:rsidRPr="005C1077">
        <w:rPr>
          <w:rFonts w:hint="eastAsia"/>
          <w:b/>
          <w:bCs/>
          <w:sz w:val="28"/>
          <w:szCs w:val="28"/>
          <w:lang w:val="en-US"/>
        </w:rPr>
        <w:t>术语定义的修改</w:t>
      </w:r>
    </w:p>
    <w:tbl>
      <w:tblPr>
        <w:tblStyle w:val="ab"/>
        <w:tblW w:w="9211" w:type="dxa"/>
        <w:jc w:val="center"/>
        <w:tblLayout w:type="fixed"/>
        <w:tblLook w:val="04A0" w:firstRow="1" w:lastRow="0" w:firstColumn="1" w:lastColumn="0" w:noHBand="0" w:noVBand="1"/>
      </w:tblPr>
      <w:tblGrid>
        <w:gridCol w:w="1385"/>
        <w:gridCol w:w="3840"/>
        <w:gridCol w:w="3986"/>
      </w:tblGrid>
      <w:tr w:rsidR="00A10A05" w14:paraId="71D1EFF0" w14:textId="77777777">
        <w:trPr>
          <w:trHeight w:val="567"/>
          <w:jc w:val="center"/>
        </w:trPr>
        <w:tc>
          <w:tcPr>
            <w:tcW w:w="1385" w:type="dxa"/>
            <w:vAlign w:val="center"/>
          </w:tcPr>
          <w:p w14:paraId="633C68B7" w14:textId="77777777" w:rsidR="00A10A05" w:rsidRDefault="0035198A">
            <w:pPr>
              <w:jc w:val="center"/>
              <w:rPr>
                <w:rFonts w:ascii="Times New Roman" w:hAnsi="Times New Roman" w:cs="Times New Roman"/>
              </w:rPr>
            </w:pPr>
            <w:r>
              <w:rPr>
                <w:rFonts w:ascii="Times New Roman" w:hAnsi="Times New Roman" w:cs="Times New Roman" w:hint="eastAsia"/>
              </w:rPr>
              <w:t>术语</w:t>
            </w:r>
          </w:p>
        </w:tc>
        <w:tc>
          <w:tcPr>
            <w:tcW w:w="3840" w:type="dxa"/>
            <w:vAlign w:val="center"/>
          </w:tcPr>
          <w:p w14:paraId="1F8A2686" w14:textId="77777777" w:rsidR="00A10A05" w:rsidRDefault="0035198A">
            <w:pPr>
              <w:jc w:val="center"/>
              <w:rPr>
                <w:rFonts w:ascii="Times New Roman" w:hAnsi="Times New Roman" w:cs="Times New Roman"/>
              </w:rPr>
            </w:pPr>
            <w:r>
              <w:rPr>
                <w:rFonts w:ascii="Times New Roman" w:hAnsi="Times New Roman" w:cs="Times New Roman" w:hint="eastAsia"/>
              </w:rPr>
              <w:t>被修改定义</w:t>
            </w:r>
          </w:p>
        </w:tc>
        <w:tc>
          <w:tcPr>
            <w:tcW w:w="3986" w:type="dxa"/>
            <w:vAlign w:val="center"/>
          </w:tcPr>
          <w:p w14:paraId="11F4A7B1" w14:textId="77777777" w:rsidR="00A10A05" w:rsidRDefault="0035198A">
            <w:pPr>
              <w:jc w:val="center"/>
              <w:rPr>
                <w:rFonts w:ascii="Times New Roman" w:hAnsi="Times New Roman" w:cs="Times New Roman"/>
              </w:rPr>
            </w:pPr>
            <w:r>
              <w:rPr>
                <w:rFonts w:ascii="Times New Roman" w:hAnsi="Times New Roman" w:cs="Times New Roman" w:hint="eastAsia"/>
              </w:rPr>
              <w:t>修改定义</w:t>
            </w:r>
          </w:p>
        </w:tc>
      </w:tr>
      <w:tr w:rsidR="00A10A05" w14:paraId="6DFFEA2E" w14:textId="77777777">
        <w:trPr>
          <w:trHeight w:val="567"/>
          <w:jc w:val="center"/>
        </w:trPr>
        <w:tc>
          <w:tcPr>
            <w:tcW w:w="1385" w:type="dxa"/>
            <w:vAlign w:val="center"/>
          </w:tcPr>
          <w:p w14:paraId="1DEEC4B3" w14:textId="77777777" w:rsidR="00A10A05" w:rsidRDefault="0035198A">
            <w:pPr>
              <w:jc w:val="center"/>
              <w:rPr>
                <w:rFonts w:asciiTheme="minorEastAsia" w:hAnsiTheme="minorEastAsia" w:cstheme="minorEastAsia"/>
              </w:rPr>
            </w:pPr>
            <w:r>
              <w:rPr>
                <w:rFonts w:asciiTheme="minorEastAsia" w:hAnsiTheme="minorEastAsia" w:cstheme="minorEastAsia"/>
              </w:rPr>
              <w:t>爆裂</w:t>
            </w:r>
          </w:p>
        </w:tc>
        <w:tc>
          <w:tcPr>
            <w:tcW w:w="3840" w:type="dxa"/>
            <w:vAlign w:val="center"/>
          </w:tcPr>
          <w:p w14:paraId="6BFCB9E7" w14:textId="77777777" w:rsidR="00A10A05" w:rsidRDefault="0035198A">
            <w:pPr>
              <w:jc w:val="left"/>
              <w:rPr>
                <w:rFonts w:asciiTheme="minorEastAsia" w:hAnsiTheme="minorEastAsia" w:cstheme="minorEastAsia"/>
              </w:rPr>
            </w:pPr>
            <w:r>
              <w:rPr>
                <w:rFonts w:asciiTheme="minorEastAsia" w:hAnsiTheme="minorEastAsia" w:cstheme="minorEastAsia"/>
              </w:rPr>
              <w:t>烫印</w:t>
            </w:r>
            <w:r>
              <w:rPr>
                <w:rFonts w:asciiTheme="minorEastAsia" w:hAnsiTheme="minorEastAsia" w:cstheme="minorEastAsia" w:hint="eastAsia"/>
              </w:rPr>
              <w:t>/压凹凸物表面破裂的现象。</w:t>
            </w:r>
          </w:p>
        </w:tc>
        <w:tc>
          <w:tcPr>
            <w:tcW w:w="3986" w:type="dxa"/>
            <w:vAlign w:val="center"/>
          </w:tcPr>
          <w:p w14:paraId="5974B992" w14:textId="77777777" w:rsidR="00A10A05" w:rsidRDefault="0035198A">
            <w:pPr>
              <w:jc w:val="left"/>
              <w:rPr>
                <w:rFonts w:asciiTheme="minorEastAsia" w:hAnsiTheme="minorEastAsia" w:cstheme="minorEastAsia"/>
              </w:rPr>
            </w:pPr>
            <w:r>
              <w:rPr>
                <w:rFonts w:asciiTheme="minorEastAsia" w:hAnsiTheme="minorEastAsia" w:cstheme="minorEastAsia"/>
              </w:rPr>
              <w:t>承印材料在烫印图文边缘或表面发生破裂的现象。</w:t>
            </w:r>
          </w:p>
        </w:tc>
      </w:tr>
      <w:tr w:rsidR="00A10A05" w14:paraId="51379020" w14:textId="77777777">
        <w:trPr>
          <w:trHeight w:val="567"/>
          <w:jc w:val="center"/>
        </w:trPr>
        <w:tc>
          <w:tcPr>
            <w:tcW w:w="1385" w:type="dxa"/>
            <w:vAlign w:val="center"/>
          </w:tcPr>
          <w:p w14:paraId="0DC7E63E" w14:textId="77777777" w:rsidR="00A10A05" w:rsidRDefault="0035198A">
            <w:pPr>
              <w:jc w:val="center"/>
              <w:rPr>
                <w:rFonts w:asciiTheme="minorEastAsia" w:hAnsiTheme="minorEastAsia" w:cstheme="minorEastAsia"/>
              </w:rPr>
            </w:pPr>
            <w:r>
              <w:rPr>
                <w:rFonts w:asciiTheme="minorEastAsia" w:hAnsiTheme="minorEastAsia" w:cstheme="minorEastAsia"/>
              </w:rPr>
              <w:t>糊版</w:t>
            </w:r>
          </w:p>
        </w:tc>
        <w:tc>
          <w:tcPr>
            <w:tcW w:w="3840" w:type="dxa"/>
            <w:vAlign w:val="center"/>
          </w:tcPr>
          <w:p w14:paraId="48D891FE" w14:textId="77777777" w:rsidR="00A10A05" w:rsidRDefault="0035198A">
            <w:pPr>
              <w:jc w:val="left"/>
              <w:rPr>
                <w:rFonts w:asciiTheme="minorEastAsia" w:hAnsiTheme="minorEastAsia" w:cstheme="minorEastAsia"/>
              </w:rPr>
            </w:pPr>
            <w:r>
              <w:rPr>
                <w:rFonts w:asciiTheme="minorEastAsia" w:hAnsiTheme="minorEastAsia" w:cstheme="minorEastAsia"/>
              </w:rPr>
              <w:t>超出应烫印图文范围而造成烫印图文模糊不清的现象。</w:t>
            </w:r>
          </w:p>
        </w:tc>
        <w:tc>
          <w:tcPr>
            <w:tcW w:w="3986" w:type="dxa"/>
            <w:vAlign w:val="center"/>
          </w:tcPr>
          <w:p w14:paraId="3765A354" w14:textId="77777777" w:rsidR="00A10A05" w:rsidRDefault="0035198A">
            <w:pPr>
              <w:jc w:val="left"/>
              <w:rPr>
                <w:rFonts w:asciiTheme="minorEastAsia" w:hAnsiTheme="minorEastAsia" w:cstheme="minorEastAsia"/>
              </w:rPr>
            </w:pPr>
            <w:r>
              <w:rPr>
                <w:rFonts w:asciiTheme="minorEastAsia" w:hAnsiTheme="minorEastAsia" w:cstheme="minorEastAsia"/>
              </w:rPr>
              <w:t>图文镂空区出现烫印材料的现象。</w:t>
            </w:r>
          </w:p>
        </w:tc>
      </w:tr>
      <w:tr w:rsidR="00A10A05" w14:paraId="6D34C09A" w14:textId="77777777">
        <w:trPr>
          <w:trHeight w:val="567"/>
          <w:jc w:val="center"/>
        </w:trPr>
        <w:tc>
          <w:tcPr>
            <w:tcW w:w="1385" w:type="dxa"/>
            <w:vAlign w:val="center"/>
          </w:tcPr>
          <w:p w14:paraId="5BA107D2" w14:textId="77777777" w:rsidR="00A10A05" w:rsidRDefault="0035198A">
            <w:pPr>
              <w:jc w:val="center"/>
              <w:rPr>
                <w:rFonts w:asciiTheme="minorEastAsia" w:hAnsiTheme="minorEastAsia" w:cstheme="minorEastAsia"/>
              </w:rPr>
            </w:pPr>
            <w:r>
              <w:rPr>
                <w:rFonts w:asciiTheme="minorEastAsia" w:hAnsiTheme="minorEastAsia" w:cstheme="minorEastAsia"/>
              </w:rPr>
              <w:t>漏烫</w:t>
            </w:r>
          </w:p>
        </w:tc>
        <w:tc>
          <w:tcPr>
            <w:tcW w:w="3840" w:type="dxa"/>
            <w:vAlign w:val="center"/>
          </w:tcPr>
          <w:p w14:paraId="4BB5E838" w14:textId="77777777" w:rsidR="00A10A05" w:rsidRDefault="0035198A">
            <w:pPr>
              <w:jc w:val="left"/>
              <w:rPr>
                <w:rFonts w:asciiTheme="minorEastAsia" w:hAnsiTheme="minorEastAsia" w:cstheme="minorEastAsia"/>
              </w:rPr>
            </w:pPr>
            <w:r>
              <w:rPr>
                <w:rFonts w:asciiTheme="minorEastAsia" w:hAnsiTheme="minorEastAsia" w:cstheme="minorEastAsia"/>
              </w:rPr>
              <w:t>烫印图文缺失的现象。</w:t>
            </w:r>
          </w:p>
        </w:tc>
        <w:tc>
          <w:tcPr>
            <w:tcW w:w="3986" w:type="dxa"/>
            <w:vAlign w:val="center"/>
          </w:tcPr>
          <w:p w14:paraId="1C9A7986" w14:textId="77777777" w:rsidR="00A10A05" w:rsidRDefault="0035198A">
            <w:pPr>
              <w:jc w:val="left"/>
              <w:rPr>
                <w:rFonts w:asciiTheme="minorEastAsia" w:hAnsiTheme="minorEastAsia" w:cstheme="minorEastAsia"/>
              </w:rPr>
            </w:pPr>
            <w:r>
              <w:rPr>
                <w:rFonts w:asciiTheme="minorEastAsia" w:hAnsiTheme="minorEastAsia" w:cstheme="minorEastAsia"/>
              </w:rPr>
              <w:t>烫印图文全部缺失的现象。</w:t>
            </w:r>
          </w:p>
        </w:tc>
      </w:tr>
    </w:tbl>
    <w:p w14:paraId="1BCDB342" w14:textId="77777777" w:rsidR="00A10A05" w:rsidRDefault="00A10A05">
      <w:pPr>
        <w:pStyle w:val="a6"/>
        <w:spacing w:line="360" w:lineRule="auto"/>
        <w:ind w:left="0"/>
        <w:rPr>
          <w:b/>
          <w:bCs/>
          <w:lang w:val="en-US"/>
        </w:rPr>
      </w:pPr>
    </w:p>
    <w:p w14:paraId="3D62A040" w14:textId="77777777" w:rsidR="00A10A05" w:rsidRPr="005C1077" w:rsidRDefault="0035198A" w:rsidP="005129A9">
      <w:pPr>
        <w:pStyle w:val="a6"/>
        <w:adjustRightInd w:val="0"/>
        <w:snapToGrid w:val="0"/>
        <w:spacing w:beforeLines="50" w:before="156" w:afterLines="50" w:after="156"/>
        <w:ind w:left="0"/>
        <w:jc w:val="left"/>
        <w:rPr>
          <w:b/>
          <w:bCs/>
          <w:sz w:val="28"/>
          <w:szCs w:val="28"/>
          <w:lang w:val="en-US"/>
        </w:rPr>
      </w:pPr>
      <w:r w:rsidRPr="005C1077">
        <w:rPr>
          <w:rFonts w:hint="eastAsia"/>
          <w:b/>
          <w:bCs/>
          <w:sz w:val="28"/>
          <w:szCs w:val="28"/>
          <w:lang w:val="en-US"/>
        </w:rPr>
        <w:t>（四）“承印材料要求”部分</w:t>
      </w:r>
    </w:p>
    <w:p w14:paraId="0BAA96B6" w14:textId="77777777" w:rsidR="00A10A05" w:rsidRPr="005C1077" w:rsidRDefault="0035198A" w:rsidP="005C1077">
      <w:pPr>
        <w:adjustRightInd w:val="0"/>
        <w:snapToGrid w:val="0"/>
        <w:ind w:firstLineChars="200" w:firstLine="560"/>
        <w:jc w:val="left"/>
        <w:rPr>
          <w:rFonts w:asciiTheme="minorEastAsia" w:hAnsiTheme="minorEastAsia" w:cstheme="minorEastAsia"/>
          <w:sz w:val="28"/>
          <w:szCs w:val="28"/>
        </w:rPr>
      </w:pPr>
      <w:r w:rsidRPr="005C1077">
        <w:rPr>
          <w:rFonts w:asciiTheme="minorEastAsia" w:hAnsiTheme="minorEastAsia" w:cstheme="minorEastAsia" w:hint="eastAsia"/>
          <w:sz w:val="28"/>
          <w:szCs w:val="28"/>
        </w:rPr>
        <w:t>首先，将“基材要求”修改为“承印材料要求”，通俗情况下，所谓的“基材”指的是未进行油墨印刷工艺的原始材料，而本标准主要规定的烫印过程控制，“烫印”所使用的材料绝大部分已经承载油墨或粘附性色料并呈现图文的材料，也就是“纸质印刷品”。</w:t>
      </w:r>
    </w:p>
    <w:p w14:paraId="2A648754" w14:textId="77777777" w:rsidR="00A10A05" w:rsidRPr="005C1077" w:rsidRDefault="0035198A" w:rsidP="00865D33">
      <w:pPr>
        <w:adjustRightInd w:val="0"/>
        <w:snapToGrid w:val="0"/>
        <w:ind w:firstLineChars="200" w:firstLine="560"/>
        <w:jc w:val="left"/>
        <w:rPr>
          <w:rFonts w:asciiTheme="minorEastAsia" w:hAnsiTheme="minorEastAsia" w:cstheme="minorEastAsia"/>
          <w:sz w:val="28"/>
          <w:szCs w:val="28"/>
        </w:rPr>
      </w:pPr>
      <w:r w:rsidRPr="005C1077">
        <w:rPr>
          <w:rFonts w:asciiTheme="minorEastAsia" w:hAnsiTheme="minorEastAsia" w:cstheme="minorEastAsia" w:hint="eastAsia"/>
          <w:sz w:val="28"/>
          <w:szCs w:val="28"/>
        </w:rPr>
        <w:t>在实际测试过程中，针对不同热烫印材料和烫印图文，当承印材料表面张力小于</w:t>
      </w:r>
      <w:r w:rsidRPr="005C1077">
        <w:rPr>
          <w:rFonts w:asciiTheme="minorEastAsia" w:hAnsiTheme="minorEastAsia" w:cstheme="minorEastAsia"/>
          <w:sz w:val="28"/>
          <w:szCs w:val="28"/>
        </w:rPr>
        <w:t>3.</w:t>
      </w:r>
      <w:r w:rsidRPr="005C1077">
        <w:rPr>
          <w:rFonts w:asciiTheme="minorEastAsia" w:hAnsiTheme="minorEastAsia" w:cstheme="minorEastAsia" w:hint="eastAsia"/>
          <w:sz w:val="28"/>
          <w:szCs w:val="28"/>
        </w:rPr>
        <w:t>6</w:t>
      </w:r>
      <w:r w:rsidRPr="005C1077">
        <w:rPr>
          <w:rFonts w:asciiTheme="minorEastAsia" w:hAnsiTheme="minorEastAsia" w:cstheme="minorEastAsia"/>
          <w:sz w:val="28"/>
          <w:szCs w:val="28"/>
        </w:rPr>
        <w:t>×10</w:t>
      </w:r>
      <w:r w:rsidRPr="005C1077">
        <w:rPr>
          <w:rFonts w:asciiTheme="minorEastAsia" w:hAnsiTheme="minorEastAsia" w:cstheme="minorEastAsia"/>
          <w:sz w:val="28"/>
          <w:szCs w:val="28"/>
          <w:vertAlign w:val="superscript"/>
        </w:rPr>
        <w:t>-2</w:t>
      </w:r>
      <w:r w:rsidRPr="005C1077">
        <w:rPr>
          <w:rFonts w:asciiTheme="minorEastAsia" w:hAnsiTheme="minorEastAsia" w:cstheme="minorEastAsia" w:hint="eastAsia"/>
          <w:sz w:val="28"/>
          <w:szCs w:val="28"/>
        </w:rPr>
        <w:t>时，大部分的烫印工艺条件下容易发生漏烫、残缺的问题，为保证烫印质量，建议将表面张力的质量要求从不小于</w:t>
      </w:r>
      <w:r w:rsidRPr="005C1077">
        <w:rPr>
          <w:rFonts w:asciiTheme="minorEastAsia" w:hAnsiTheme="minorEastAsia" w:cstheme="minorEastAsia"/>
          <w:sz w:val="28"/>
          <w:szCs w:val="28"/>
        </w:rPr>
        <w:t>3.</w:t>
      </w:r>
      <w:r w:rsidRPr="005C1077">
        <w:rPr>
          <w:rFonts w:asciiTheme="minorEastAsia" w:hAnsiTheme="minorEastAsia" w:cstheme="minorEastAsia" w:hint="eastAsia"/>
          <w:sz w:val="28"/>
          <w:szCs w:val="28"/>
        </w:rPr>
        <w:t>6</w:t>
      </w:r>
      <w:r w:rsidRPr="005C1077">
        <w:rPr>
          <w:rFonts w:asciiTheme="minorEastAsia" w:hAnsiTheme="minorEastAsia" w:cstheme="minorEastAsia"/>
          <w:sz w:val="28"/>
          <w:szCs w:val="28"/>
        </w:rPr>
        <w:t>×10</w:t>
      </w:r>
      <w:r w:rsidRPr="005C1077">
        <w:rPr>
          <w:rFonts w:asciiTheme="minorEastAsia" w:hAnsiTheme="minorEastAsia" w:cstheme="minorEastAsia"/>
          <w:sz w:val="28"/>
          <w:szCs w:val="28"/>
          <w:vertAlign w:val="superscript"/>
        </w:rPr>
        <w:t>-2</w:t>
      </w:r>
      <w:r w:rsidRPr="005C1077">
        <w:rPr>
          <w:rFonts w:asciiTheme="minorEastAsia" w:hAnsiTheme="minorEastAsia" w:cstheme="minorEastAsia" w:hint="eastAsia"/>
          <w:sz w:val="28"/>
          <w:szCs w:val="28"/>
        </w:rPr>
        <w:t>修改为</w:t>
      </w:r>
      <w:r w:rsidRPr="005C1077">
        <w:rPr>
          <w:rFonts w:asciiTheme="minorEastAsia" w:hAnsiTheme="minorEastAsia" w:cstheme="minorEastAsia"/>
          <w:sz w:val="28"/>
          <w:szCs w:val="28"/>
        </w:rPr>
        <w:t>3.</w:t>
      </w:r>
      <w:r w:rsidRPr="005C1077">
        <w:rPr>
          <w:rFonts w:asciiTheme="minorEastAsia" w:hAnsiTheme="minorEastAsia" w:cstheme="minorEastAsia" w:hint="eastAsia"/>
          <w:sz w:val="28"/>
          <w:szCs w:val="28"/>
        </w:rPr>
        <w:t>8</w:t>
      </w:r>
      <w:r w:rsidRPr="005C1077">
        <w:rPr>
          <w:rFonts w:asciiTheme="minorEastAsia" w:hAnsiTheme="minorEastAsia" w:cstheme="minorEastAsia"/>
          <w:sz w:val="28"/>
          <w:szCs w:val="28"/>
        </w:rPr>
        <w:t>×10</w:t>
      </w:r>
      <w:r w:rsidRPr="005C1077">
        <w:rPr>
          <w:rFonts w:asciiTheme="minorEastAsia" w:hAnsiTheme="minorEastAsia" w:cstheme="minorEastAsia"/>
          <w:sz w:val="28"/>
          <w:szCs w:val="28"/>
          <w:vertAlign w:val="superscript"/>
        </w:rPr>
        <w:t>-2</w:t>
      </w:r>
      <w:r w:rsidRPr="005C1077">
        <w:rPr>
          <w:rFonts w:asciiTheme="minorEastAsia" w:hAnsiTheme="minorEastAsia" w:cstheme="minorEastAsia" w:hint="eastAsia"/>
          <w:sz w:val="28"/>
          <w:szCs w:val="28"/>
        </w:rPr>
        <w:t>。</w:t>
      </w:r>
    </w:p>
    <w:p w14:paraId="6DA878BB" w14:textId="77777777" w:rsidR="00A10A05" w:rsidRPr="005C1077" w:rsidRDefault="0035198A" w:rsidP="005C1077">
      <w:pPr>
        <w:adjustRightInd w:val="0"/>
        <w:snapToGrid w:val="0"/>
        <w:ind w:firstLineChars="200" w:firstLine="560"/>
        <w:jc w:val="left"/>
        <w:rPr>
          <w:rFonts w:asciiTheme="minorEastAsia" w:hAnsiTheme="minorEastAsia" w:cstheme="minorEastAsia"/>
          <w:sz w:val="28"/>
          <w:szCs w:val="28"/>
        </w:rPr>
      </w:pPr>
      <w:r w:rsidRPr="005C1077">
        <w:rPr>
          <w:rFonts w:asciiTheme="minorEastAsia" w:hAnsiTheme="minorEastAsia" w:cstheme="minorEastAsia" w:hint="eastAsia"/>
          <w:sz w:val="28"/>
          <w:szCs w:val="28"/>
        </w:rPr>
        <w:t>此外，除外观和表面张力的要求之外，还增加了“定量”、“表面强度”、“表面粗糙度”、“墨层结合牢度”和“定位标识”的指标要求。对于热烫印来说，尤其是进行浮雕热烫印时，承印材料的定</w:t>
      </w:r>
      <w:r w:rsidRPr="005C1077">
        <w:rPr>
          <w:rFonts w:asciiTheme="minorEastAsia" w:hAnsiTheme="minorEastAsia" w:cstheme="minorEastAsia" w:hint="eastAsia"/>
          <w:sz w:val="28"/>
          <w:szCs w:val="28"/>
        </w:rPr>
        <w:lastRenderedPageBreak/>
        <w:t>量、表面强度、表面粗糙度和墨层结合牢度在一定条件下，均会对烫印质量产生影响。定量过低或者表面粗糙度过高的承印材料难以体现出微雕、压纹、浮雕等效果，烫印质量难以控制。表面强度和墨层结合牢度过低，则在进行热烫印过程中时，易发生纸张发毛、油墨反拉等问题。结合烟包、药包等不同行业多款类型产品以及多次反复的试验工作，最终确定上述各项指标的质量要求，要求如表4所示。</w:t>
      </w:r>
    </w:p>
    <w:p w14:paraId="732C8841" w14:textId="7BF4CB0C" w:rsidR="00A10A05" w:rsidRPr="00865D33" w:rsidRDefault="0035198A">
      <w:pPr>
        <w:pStyle w:val="a6"/>
        <w:spacing w:line="360" w:lineRule="auto"/>
        <w:ind w:left="0"/>
        <w:jc w:val="center"/>
        <w:rPr>
          <w:b/>
          <w:bCs/>
          <w:sz w:val="28"/>
          <w:szCs w:val="28"/>
          <w:lang w:val="en-US"/>
        </w:rPr>
      </w:pPr>
      <w:r w:rsidRPr="00865D33">
        <w:rPr>
          <w:b/>
          <w:bCs/>
          <w:sz w:val="28"/>
          <w:szCs w:val="28"/>
          <w:lang w:val="en-US"/>
        </w:rPr>
        <w:t>表</w:t>
      </w:r>
      <w:r w:rsidRPr="00865D33">
        <w:rPr>
          <w:rFonts w:hint="eastAsia"/>
          <w:b/>
          <w:bCs/>
          <w:sz w:val="28"/>
          <w:szCs w:val="28"/>
          <w:lang w:val="en-US"/>
        </w:rPr>
        <w:t>4</w:t>
      </w:r>
      <w:r w:rsidRPr="00865D33">
        <w:rPr>
          <w:b/>
          <w:bCs/>
          <w:sz w:val="28"/>
          <w:szCs w:val="28"/>
          <w:lang w:val="en-US"/>
        </w:rPr>
        <w:t xml:space="preserve"> </w:t>
      </w:r>
      <w:r w:rsidR="00865D33">
        <w:rPr>
          <w:b/>
          <w:bCs/>
          <w:sz w:val="28"/>
          <w:szCs w:val="28"/>
          <w:lang w:val="en-US"/>
        </w:rPr>
        <w:t xml:space="preserve"> </w:t>
      </w:r>
      <w:r w:rsidRPr="00865D33">
        <w:rPr>
          <w:rFonts w:hint="eastAsia"/>
          <w:b/>
          <w:bCs/>
          <w:sz w:val="28"/>
          <w:szCs w:val="28"/>
          <w:lang w:val="en-US"/>
        </w:rPr>
        <w:t>纸质印刷品</w:t>
      </w:r>
      <w:r w:rsidRPr="00865D33">
        <w:rPr>
          <w:b/>
          <w:bCs/>
          <w:sz w:val="28"/>
          <w:szCs w:val="28"/>
          <w:lang w:val="en-US"/>
        </w:rPr>
        <w:t>质量要求</w:t>
      </w:r>
    </w:p>
    <w:tbl>
      <w:tblPr>
        <w:tblStyle w:val="ab"/>
        <w:tblW w:w="0" w:type="auto"/>
        <w:jc w:val="center"/>
        <w:tblLook w:val="04A0" w:firstRow="1" w:lastRow="0" w:firstColumn="1" w:lastColumn="0" w:noHBand="0" w:noVBand="1"/>
      </w:tblPr>
      <w:tblGrid>
        <w:gridCol w:w="2121"/>
        <w:gridCol w:w="5005"/>
      </w:tblGrid>
      <w:tr w:rsidR="00A10A05" w14:paraId="17AE78D7" w14:textId="77777777">
        <w:trPr>
          <w:trHeight w:hRule="exact" w:val="408"/>
          <w:jc w:val="center"/>
        </w:trPr>
        <w:tc>
          <w:tcPr>
            <w:tcW w:w="2121" w:type="dxa"/>
            <w:vAlign w:val="center"/>
          </w:tcPr>
          <w:p w14:paraId="0E741C3A" w14:textId="77777777" w:rsidR="00A10A05" w:rsidRDefault="0035198A">
            <w:pPr>
              <w:jc w:val="center"/>
              <w:rPr>
                <w:rFonts w:asciiTheme="minorEastAsia" w:hAnsiTheme="minorEastAsia" w:cstheme="minorEastAsia"/>
              </w:rPr>
            </w:pPr>
            <w:r>
              <w:rPr>
                <w:rFonts w:asciiTheme="minorEastAsia" w:hAnsiTheme="minorEastAsia" w:cstheme="minorEastAsia"/>
              </w:rPr>
              <w:t>指标名称</w:t>
            </w:r>
          </w:p>
        </w:tc>
        <w:tc>
          <w:tcPr>
            <w:tcW w:w="5005" w:type="dxa"/>
            <w:vAlign w:val="center"/>
          </w:tcPr>
          <w:p w14:paraId="176BA53B" w14:textId="77777777" w:rsidR="00A10A05" w:rsidRDefault="0035198A">
            <w:pPr>
              <w:jc w:val="center"/>
              <w:rPr>
                <w:rFonts w:asciiTheme="minorEastAsia" w:hAnsiTheme="minorEastAsia" w:cstheme="minorEastAsia"/>
              </w:rPr>
            </w:pPr>
            <w:r>
              <w:rPr>
                <w:rFonts w:asciiTheme="minorEastAsia" w:hAnsiTheme="minorEastAsia" w:cstheme="minorEastAsia"/>
              </w:rPr>
              <w:t>质量要求</w:t>
            </w:r>
          </w:p>
        </w:tc>
      </w:tr>
      <w:tr w:rsidR="00A10A05" w14:paraId="2335D6D7" w14:textId="77777777">
        <w:trPr>
          <w:trHeight w:hRule="exact" w:val="408"/>
          <w:jc w:val="center"/>
        </w:trPr>
        <w:tc>
          <w:tcPr>
            <w:tcW w:w="2121" w:type="dxa"/>
            <w:vAlign w:val="center"/>
          </w:tcPr>
          <w:p w14:paraId="1B5E909F" w14:textId="77777777" w:rsidR="00A10A05" w:rsidRDefault="0035198A">
            <w:pPr>
              <w:jc w:val="center"/>
              <w:rPr>
                <w:rFonts w:ascii="Times New Roman" w:hAnsi="Times New Roman" w:cs="Times New Roman"/>
              </w:rPr>
            </w:pPr>
            <w:r>
              <w:rPr>
                <w:rFonts w:ascii="Times New Roman" w:hAnsi="Times New Roman" w:cs="Times New Roman"/>
              </w:rPr>
              <w:t>外观</w:t>
            </w:r>
          </w:p>
        </w:tc>
        <w:tc>
          <w:tcPr>
            <w:tcW w:w="5005" w:type="dxa"/>
            <w:vAlign w:val="center"/>
          </w:tcPr>
          <w:p w14:paraId="15DEE64D" w14:textId="77777777" w:rsidR="00A10A05" w:rsidRDefault="0035198A">
            <w:pPr>
              <w:jc w:val="center"/>
              <w:rPr>
                <w:rFonts w:ascii="Times New Roman" w:hAnsi="Times New Roman" w:cs="Times New Roman"/>
              </w:rPr>
            </w:pPr>
            <w:r>
              <w:rPr>
                <w:rFonts w:ascii="Times New Roman" w:hAnsi="Times New Roman" w:cs="Times New Roman"/>
              </w:rPr>
              <w:t>表面平整、整洁，无脏点等瑕疵</w:t>
            </w:r>
          </w:p>
        </w:tc>
      </w:tr>
      <w:tr w:rsidR="00A10A05" w14:paraId="637A8CAC" w14:textId="77777777">
        <w:trPr>
          <w:trHeight w:hRule="exact" w:val="595"/>
          <w:jc w:val="center"/>
        </w:trPr>
        <w:tc>
          <w:tcPr>
            <w:tcW w:w="2121" w:type="dxa"/>
            <w:vAlign w:val="center"/>
          </w:tcPr>
          <w:p w14:paraId="637FB8CA" w14:textId="77777777" w:rsidR="00A10A05" w:rsidRDefault="0035198A">
            <w:pPr>
              <w:jc w:val="center"/>
              <w:rPr>
                <w:rFonts w:ascii="Times New Roman" w:hAnsi="Times New Roman" w:cs="Times New Roman"/>
              </w:rPr>
            </w:pPr>
            <w:r>
              <w:rPr>
                <w:rFonts w:ascii="Times New Roman" w:hAnsi="Times New Roman" w:cs="Times New Roman"/>
              </w:rPr>
              <w:t>表面张力</w:t>
            </w:r>
          </w:p>
          <w:p w14:paraId="35E1108C" w14:textId="77777777" w:rsidR="00A10A05" w:rsidRDefault="0035198A">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N/m</w:t>
            </w:r>
            <w:r>
              <w:rPr>
                <w:rFonts w:ascii="Times New Roman" w:hAnsi="Times New Roman" w:cs="Times New Roman"/>
              </w:rPr>
              <w:t>）</w:t>
            </w:r>
          </w:p>
        </w:tc>
        <w:tc>
          <w:tcPr>
            <w:tcW w:w="5005" w:type="dxa"/>
            <w:vAlign w:val="center"/>
          </w:tcPr>
          <w:p w14:paraId="1644ABAB" w14:textId="77777777" w:rsidR="00A10A05" w:rsidRDefault="0035198A">
            <w:pPr>
              <w:jc w:val="center"/>
              <w:rPr>
                <w:rFonts w:ascii="Times New Roman" w:hAnsi="Times New Roman" w:cs="Times New Roman"/>
              </w:rPr>
            </w:pPr>
            <w:r>
              <w:rPr>
                <w:rFonts w:ascii="Times New Roman" w:hAnsi="Times New Roman" w:cs="Times New Roman"/>
              </w:rPr>
              <w:t>≥3.8×10</w:t>
            </w:r>
            <w:r>
              <w:rPr>
                <w:rFonts w:ascii="Times New Roman" w:hAnsi="Times New Roman" w:cs="Times New Roman"/>
                <w:vertAlign w:val="superscript"/>
              </w:rPr>
              <w:t>-2</w:t>
            </w:r>
          </w:p>
        </w:tc>
      </w:tr>
      <w:tr w:rsidR="00A10A05" w14:paraId="15AF10E4" w14:textId="77777777">
        <w:trPr>
          <w:trHeight w:hRule="exact" w:val="654"/>
          <w:jc w:val="center"/>
        </w:trPr>
        <w:tc>
          <w:tcPr>
            <w:tcW w:w="2121" w:type="dxa"/>
            <w:vAlign w:val="center"/>
          </w:tcPr>
          <w:p w14:paraId="6F737C3F" w14:textId="77777777" w:rsidR="00A10A05" w:rsidRDefault="0035198A">
            <w:pPr>
              <w:jc w:val="center"/>
              <w:rPr>
                <w:rFonts w:ascii="Times New Roman" w:hAnsi="Times New Roman" w:cs="Times New Roman"/>
              </w:rPr>
            </w:pPr>
            <w:r>
              <w:rPr>
                <w:rFonts w:ascii="Times New Roman" w:hAnsi="Times New Roman" w:cs="Times New Roman"/>
              </w:rPr>
              <w:t>定量</w:t>
            </w:r>
          </w:p>
          <w:p w14:paraId="3C726DF4" w14:textId="77777777" w:rsidR="00A10A05" w:rsidRDefault="0035198A">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g/m</w:t>
            </w:r>
            <w:r>
              <w:rPr>
                <w:rFonts w:ascii="Times New Roman" w:hAnsi="Times New Roman" w:cs="Times New Roman"/>
                <w:vertAlign w:val="superscript"/>
              </w:rPr>
              <w:t>2</w:t>
            </w:r>
            <w:r>
              <w:rPr>
                <w:rFonts w:ascii="Times New Roman" w:hAnsi="Times New Roman" w:cs="Times New Roman"/>
              </w:rPr>
              <w:t>）</w:t>
            </w:r>
          </w:p>
        </w:tc>
        <w:tc>
          <w:tcPr>
            <w:tcW w:w="5005" w:type="dxa"/>
            <w:vAlign w:val="center"/>
          </w:tcPr>
          <w:p w14:paraId="0CF1073B" w14:textId="77777777" w:rsidR="00A10A05" w:rsidRDefault="0035198A">
            <w:pPr>
              <w:jc w:val="center"/>
              <w:rPr>
                <w:rFonts w:ascii="Times New Roman" w:hAnsi="Times New Roman" w:cs="Times New Roman"/>
              </w:rPr>
            </w:pPr>
            <w:r>
              <w:rPr>
                <w:rFonts w:ascii="Times New Roman" w:hAnsi="Times New Roman" w:cs="Times New Roman"/>
              </w:rPr>
              <w:t>≥75</w:t>
            </w:r>
          </w:p>
        </w:tc>
      </w:tr>
      <w:tr w:rsidR="00A10A05" w14:paraId="13A352F1" w14:textId="77777777">
        <w:trPr>
          <w:trHeight w:hRule="exact" w:val="668"/>
          <w:jc w:val="center"/>
        </w:trPr>
        <w:tc>
          <w:tcPr>
            <w:tcW w:w="2121" w:type="dxa"/>
            <w:vAlign w:val="center"/>
          </w:tcPr>
          <w:p w14:paraId="7827C5FA" w14:textId="77777777" w:rsidR="00A10A05" w:rsidRDefault="0035198A">
            <w:pPr>
              <w:jc w:val="center"/>
              <w:rPr>
                <w:rFonts w:ascii="Times New Roman" w:hAnsi="Times New Roman" w:cs="Times New Roman"/>
              </w:rPr>
            </w:pPr>
            <w:r>
              <w:rPr>
                <w:rFonts w:ascii="Times New Roman" w:hAnsi="Times New Roman" w:cs="Times New Roman"/>
              </w:rPr>
              <w:t>表面强度</w:t>
            </w:r>
          </w:p>
          <w:p w14:paraId="28E30F24" w14:textId="77777777" w:rsidR="00A10A05" w:rsidRDefault="0035198A">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m/s</w:t>
            </w:r>
            <w:r>
              <w:rPr>
                <w:rFonts w:ascii="Times New Roman" w:hAnsi="Times New Roman" w:cs="Times New Roman"/>
              </w:rPr>
              <w:t>）</w:t>
            </w:r>
          </w:p>
        </w:tc>
        <w:tc>
          <w:tcPr>
            <w:tcW w:w="5005" w:type="dxa"/>
            <w:vAlign w:val="center"/>
          </w:tcPr>
          <w:p w14:paraId="29C8B3B8" w14:textId="77777777" w:rsidR="00A10A05" w:rsidRDefault="0035198A">
            <w:pPr>
              <w:jc w:val="center"/>
              <w:rPr>
                <w:rFonts w:ascii="Times New Roman" w:hAnsi="Times New Roman" w:cs="Times New Roman"/>
              </w:rPr>
            </w:pPr>
            <w:r>
              <w:rPr>
                <w:rFonts w:ascii="Times New Roman" w:hAnsi="Times New Roman" w:cs="Times New Roman"/>
              </w:rPr>
              <w:t>≥1.5</w:t>
            </w:r>
          </w:p>
        </w:tc>
      </w:tr>
      <w:tr w:rsidR="00A10A05" w14:paraId="51218551" w14:textId="77777777">
        <w:trPr>
          <w:trHeight w:hRule="exact" w:val="675"/>
          <w:jc w:val="center"/>
        </w:trPr>
        <w:tc>
          <w:tcPr>
            <w:tcW w:w="2121" w:type="dxa"/>
            <w:vAlign w:val="center"/>
          </w:tcPr>
          <w:p w14:paraId="7BB1AAC2" w14:textId="77777777" w:rsidR="00A10A05" w:rsidRDefault="0035198A">
            <w:pPr>
              <w:jc w:val="center"/>
              <w:rPr>
                <w:rFonts w:ascii="Times New Roman" w:hAnsi="Times New Roman" w:cs="Times New Roman"/>
              </w:rPr>
            </w:pPr>
            <w:r>
              <w:rPr>
                <w:rFonts w:ascii="Times New Roman" w:hAnsi="Times New Roman" w:cs="Times New Roman"/>
              </w:rPr>
              <w:t>表面粗糙度</w:t>
            </w:r>
          </w:p>
          <w:p w14:paraId="69F0D20E" w14:textId="77777777" w:rsidR="00A10A05" w:rsidRDefault="0035198A">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µm</w:t>
            </w:r>
            <w:r>
              <w:rPr>
                <w:rFonts w:ascii="Times New Roman" w:hAnsi="Times New Roman" w:cs="Times New Roman"/>
              </w:rPr>
              <w:t>）</w:t>
            </w:r>
          </w:p>
        </w:tc>
        <w:tc>
          <w:tcPr>
            <w:tcW w:w="5005" w:type="dxa"/>
            <w:vAlign w:val="center"/>
          </w:tcPr>
          <w:p w14:paraId="56B74D68" w14:textId="77777777" w:rsidR="00A10A05" w:rsidRDefault="0035198A">
            <w:pPr>
              <w:jc w:val="center"/>
              <w:rPr>
                <w:rFonts w:ascii="Times New Roman" w:hAnsi="Times New Roman" w:cs="Times New Roman"/>
              </w:rPr>
            </w:pPr>
            <w:r>
              <w:rPr>
                <w:rFonts w:ascii="Times New Roman" w:hAnsi="Times New Roman" w:cs="Times New Roman"/>
              </w:rPr>
              <w:t>≤1.5</w:t>
            </w:r>
          </w:p>
        </w:tc>
      </w:tr>
      <w:tr w:rsidR="00A10A05" w14:paraId="23C97C5E" w14:textId="77777777">
        <w:trPr>
          <w:trHeight w:hRule="exact" w:val="435"/>
          <w:jc w:val="center"/>
        </w:trPr>
        <w:tc>
          <w:tcPr>
            <w:tcW w:w="2121" w:type="dxa"/>
            <w:vAlign w:val="center"/>
          </w:tcPr>
          <w:p w14:paraId="0E045BE8" w14:textId="77777777" w:rsidR="00A10A05" w:rsidRDefault="0035198A">
            <w:pPr>
              <w:jc w:val="center"/>
              <w:rPr>
                <w:rFonts w:ascii="Times New Roman" w:hAnsi="Times New Roman" w:cs="Times New Roman"/>
              </w:rPr>
            </w:pPr>
            <w:r>
              <w:rPr>
                <w:rFonts w:ascii="Times New Roman" w:hAnsi="Times New Roman" w:cs="Times New Roman"/>
              </w:rPr>
              <w:t>墨层结合牢度</w:t>
            </w:r>
          </w:p>
        </w:tc>
        <w:tc>
          <w:tcPr>
            <w:tcW w:w="5005" w:type="dxa"/>
            <w:vAlign w:val="center"/>
          </w:tcPr>
          <w:p w14:paraId="584680D6" w14:textId="77777777" w:rsidR="00A10A05" w:rsidRDefault="0035198A">
            <w:pPr>
              <w:jc w:val="center"/>
              <w:rPr>
                <w:rFonts w:ascii="Times New Roman" w:hAnsi="Times New Roman" w:cs="Times New Roman"/>
              </w:rPr>
            </w:pPr>
            <w:r>
              <w:rPr>
                <w:rFonts w:ascii="Times New Roman" w:hAnsi="Times New Roman" w:cs="Times New Roman"/>
              </w:rPr>
              <w:t>≥90%</w:t>
            </w:r>
          </w:p>
        </w:tc>
      </w:tr>
      <w:tr w:rsidR="00A10A05" w14:paraId="6FBDEAED" w14:textId="77777777">
        <w:trPr>
          <w:trHeight w:val="408"/>
          <w:jc w:val="center"/>
        </w:trPr>
        <w:tc>
          <w:tcPr>
            <w:tcW w:w="2121" w:type="dxa"/>
            <w:vAlign w:val="center"/>
          </w:tcPr>
          <w:p w14:paraId="03B4E7D6" w14:textId="77777777" w:rsidR="00A10A05" w:rsidRDefault="0035198A">
            <w:pPr>
              <w:jc w:val="center"/>
              <w:rPr>
                <w:rFonts w:asciiTheme="minorEastAsia" w:hAnsiTheme="minorEastAsia" w:cstheme="minorEastAsia"/>
              </w:rPr>
            </w:pPr>
            <w:r>
              <w:rPr>
                <w:rFonts w:asciiTheme="minorEastAsia" w:hAnsiTheme="minorEastAsia" w:cstheme="minorEastAsia"/>
              </w:rPr>
              <w:t>定位标识</w:t>
            </w:r>
            <w:r>
              <w:rPr>
                <w:rFonts w:asciiTheme="minorEastAsia" w:hAnsiTheme="minorEastAsia" w:cstheme="minorEastAsia" w:hint="eastAsia"/>
              </w:rPr>
              <w:t>a</w:t>
            </w:r>
          </w:p>
        </w:tc>
        <w:tc>
          <w:tcPr>
            <w:tcW w:w="5005" w:type="dxa"/>
            <w:vAlign w:val="center"/>
          </w:tcPr>
          <w:p w14:paraId="4E2EAD5F" w14:textId="77777777" w:rsidR="00A10A05" w:rsidRDefault="0035198A">
            <w:pPr>
              <w:jc w:val="center"/>
              <w:rPr>
                <w:rFonts w:asciiTheme="minorEastAsia" w:hAnsiTheme="minorEastAsia" w:cstheme="minorEastAsia"/>
              </w:rPr>
            </w:pPr>
            <w:r>
              <w:rPr>
                <w:rFonts w:asciiTheme="minorEastAsia" w:hAnsiTheme="minorEastAsia" w:cstheme="minorEastAsia"/>
              </w:rPr>
              <w:t>表面应具有可识别的不少于1个</w:t>
            </w:r>
            <w:r>
              <w:rPr>
                <w:rFonts w:asciiTheme="minorEastAsia" w:hAnsiTheme="minorEastAsia" w:cstheme="minorEastAsia" w:hint="eastAsia"/>
              </w:rPr>
              <w:t>的</w:t>
            </w:r>
            <w:r>
              <w:rPr>
                <w:rFonts w:asciiTheme="minorEastAsia" w:hAnsiTheme="minorEastAsia" w:cstheme="minorEastAsia"/>
              </w:rPr>
              <w:t>定位标识</w:t>
            </w:r>
          </w:p>
        </w:tc>
      </w:tr>
      <w:tr w:rsidR="00A10A05" w14:paraId="37968511" w14:textId="77777777">
        <w:trPr>
          <w:trHeight w:hRule="exact" w:val="408"/>
          <w:jc w:val="center"/>
        </w:trPr>
        <w:tc>
          <w:tcPr>
            <w:tcW w:w="7126" w:type="dxa"/>
            <w:gridSpan w:val="2"/>
            <w:vAlign w:val="center"/>
          </w:tcPr>
          <w:p w14:paraId="63EA88FF" w14:textId="77777777" w:rsidR="00A10A05" w:rsidRDefault="0035198A">
            <w:pPr>
              <w:jc w:val="center"/>
              <w:rPr>
                <w:rFonts w:asciiTheme="minorEastAsia" w:hAnsiTheme="minorEastAsia" w:cstheme="minorEastAsia"/>
              </w:rPr>
            </w:pPr>
            <w:r>
              <w:rPr>
                <w:rFonts w:asciiTheme="minorEastAsia" w:hAnsiTheme="minorEastAsia" w:cstheme="minorEastAsia" w:hint="eastAsia"/>
              </w:rPr>
              <w:t>a：仅针对需要进行定位烫印的承印材料</w:t>
            </w:r>
          </w:p>
        </w:tc>
      </w:tr>
    </w:tbl>
    <w:p w14:paraId="247B9C44" w14:textId="77777777" w:rsidR="00A10A05" w:rsidRDefault="00A10A05">
      <w:pPr>
        <w:pStyle w:val="a6"/>
        <w:spacing w:line="360" w:lineRule="auto"/>
        <w:ind w:left="0" w:firstLine="420"/>
        <w:rPr>
          <w:rFonts w:ascii="Times New Roman" w:hAnsi="Times New Roman" w:cs="Times New Roman"/>
          <w:highlight w:val="yellow"/>
          <w:lang w:val="en-US"/>
        </w:rPr>
      </w:pPr>
    </w:p>
    <w:p w14:paraId="3526B44C" w14:textId="77777777" w:rsidR="00A10A05" w:rsidRPr="00865D33" w:rsidRDefault="0035198A" w:rsidP="00865D33">
      <w:pPr>
        <w:pStyle w:val="a6"/>
        <w:spacing w:beforeLines="50" w:before="156" w:afterLines="50" w:after="156"/>
        <w:ind w:left="0"/>
        <w:outlineLvl w:val="2"/>
        <w:rPr>
          <w:b/>
          <w:bCs/>
          <w:sz w:val="28"/>
          <w:szCs w:val="28"/>
          <w:lang w:val="en-US"/>
        </w:rPr>
      </w:pPr>
      <w:r w:rsidRPr="00865D33">
        <w:rPr>
          <w:rFonts w:hint="eastAsia"/>
          <w:b/>
          <w:bCs/>
          <w:sz w:val="28"/>
          <w:szCs w:val="28"/>
          <w:lang w:val="en-US"/>
        </w:rPr>
        <w:t>（五）“烫印材料要求”部分</w:t>
      </w:r>
    </w:p>
    <w:p w14:paraId="28DF880D" w14:textId="77777777" w:rsidR="00A10A05" w:rsidRPr="00865D33" w:rsidRDefault="0035198A" w:rsidP="00865D33">
      <w:pPr>
        <w:adjustRightInd w:val="0"/>
        <w:snapToGrid w:val="0"/>
        <w:ind w:firstLineChars="200" w:firstLine="560"/>
        <w:jc w:val="left"/>
        <w:rPr>
          <w:rFonts w:asciiTheme="minorEastAsia" w:hAnsiTheme="minorEastAsia" w:cstheme="minorEastAsia"/>
          <w:sz w:val="28"/>
          <w:szCs w:val="28"/>
        </w:rPr>
      </w:pPr>
      <w:r w:rsidRPr="00865D33">
        <w:rPr>
          <w:rFonts w:asciiTheme="minorEastAsia" w:hAnsiTheme="minorEastAsia" w:cstheme="minorEastAsia" w:hint="eastAsia"/>
          <w:sz w:val="28"/>
          <w:szCs w:val="28"/>
        </w:rPr>
        <w:t>随着电化铝、介质箔、全息材料等烫印材料生产设备和技术的不断发展，各行业对烫印材料的外观、色差、接头数量、宽度、厚度、剥离力和涂层牢度等各方面质量有了更高的要求。此外，随着环保型新材料技术的发展和应用，从民生角度、长远企业经济效益、长远社会经济效益角度而言，对烫印材料的溶剂残留量也有了更为明确的要求。</w:t>
      </w:r>
    </w:p>
    <w:p w14:paraId="2273164B" w14:textId="77777777" w:rsidR="00A10A05" w:rsidRPr="00865D33" w:rsidRDefault="0035198A" w:rsidP="00865D33">
      <w:pPr>
        <w:adjustRightInd w:val="0"/>
        <w:snapToGrid w:val="0"/>
        <w:ind w:firstLineChars="200" w:firstLine="560"/>
        <w:jc w:val="left"/>
        <w:rPr>
          <w:rFonts w:asciiTheme="minorEastAsia" w:hAnsiTheme="minorEastAsia" w:cstheme="minorEastAsia"/>
          <w:sz w:val="28"/>
          <w:szCs w:val="28"/>
        </w:rPr>
      </w:pPr>
      <w:r w:rsidRPr="00865D33">
        <w:rPr>
          <w:rFonts w:asciiTheme="minorEastAsia" w:hAnsiTheme="minorEastAsia" w:cstheme="minorEastAsia" w:hint="eastAsia"/>
          <w:sz w:val="28"/>
          <w:szCs w:val="28"/>
        </w:rPr>
        <w:t>受限于全息烫印材料的彩虹状的外观效果，采用色差仪检测，检测得到的色差数据波动性大，难以进行准确的定量化表征其颜色，本标准只对</w:t>
      </w:r>
      <w:r w:rsidRPr="00865D33">
        <w:rPr>
          <w:rFonts w:asciiTheme="minorEastAsia" w:hAnsiTheme="minorEastAsia" w:cstheme="minorEastAsia"/>
          <w:sz w:val="28"/>
          <w:szCs w:val="28"/>
        </w:rPr>
        <w:t>非全息</w:t>
      </w:r>
      <w:r w:rsidRPr="00865D33">
        <w:rPr>
          <w:rFonts w:asciiTheme="minorEastAsia" w:hAnsiTheme="minorEastAsia" w:cstheme="minorEastAsia" w:hint="eastAsia"/>
          <w:sz w:val="28"/>
          <w:szCs w:val="28"/>
        </w:rPr>
        <w:t>烫印材料和</w:t>
      </w:r>
      <w:r w:rsidRPr="00865D33">
        <w:rPr>
          <w:rFonts w:asciiTheme="minorEastAsia" w:hAnsiTheme="minorEastAsia" w:cstheme="minorEastAsia"/>
          <w:sz w:val="28"/>
          <w:szCs w:val="28"/>
        </w:rPr>
        <w:t>素面全息</w:t>
      </w:r>
      <w:r w:rsidRPr="00865D33">
        <w:rPr>
          <w:rFonts w:asciiTheme="minorEastAsia" w:hAnsiTheme="minorEastAsia" w:cstheme="minorEastAsia" w:hint="eastAsia"/>
          <w:sz w:val="28"/>
          <w:szCs w:val="28"/>
        </w:rPr>
        <w:t>烫印材料的色差进行定量化控制要求。非素面的全息烫印材料可采用目测观察比对的方法进行评价其颜色质量。</w:t>
      </w:r>
    </w:p>
    <w:p w14:paraId="342AFE3C" w14:textId="77777777" w:rsidR="00A10A05" w:rsidRPr="00865D33" w:rsidRDefault="0035198A" w:rsidP="00865D33">
      <w:pPr>
        <w:adjustRightInd w:val="0"/>
        <w:snapToGrid w:val="0"/>
        <w:ind w:firstLineChars="200" w:firstLine="560"/>
        <w:jc w:val="left"/>
        <w:rPr>
          <w:rFonts w:asciiTheme="minorEastAsia" w:hAnsiTheme="minorEastAsia" w:cstheme="minorEastAsia"/>
          <w:sz w:val="28"/>
          <w:szCs w:val="28"/>
        </w:rPr>
      </w:pPr>
      <w:r w:rsidRPr="00865D33">
        <w:rPr>
          <w:rFonts w:asciiTheme="minorEastAsia" w:hAnsiTheme="minorEastAsia" w:cstheme="minorEastAsia" w:hint="eastAsia"/>
          <w:sz w:val="28"/>
          <w:szCs w:val="28"/>
        </w:rPr>
        <w:t>结合实际生产情况，经过大量的材料收集、数据测试、统计分析等工作，最终确定烫印材料的质量要求，具体如表5中所示。</w:t>
      </w:r>
    </w:p>
    <w:p w14:paraId="7068061B" w14:textId="77777777" w:rsidR="00A10A05" w:rsidRPr="00CD2097" w:rsidRDefault="0035198A">
      <w:pPr>
        <w:pStyle w:val="a6"/>
        <w:spacing w:line="360" w:lineRule="auto"/>
        <w:ind w:left="0"/>
        <w:jc w:val="center"/>
        <w:rPr>
          <w:sz w:val="28"/>
          <w:szCs w:val="28"/>
          <w:lang w:val="en-US"/>
        </w:rPr>
      </w:pPr>
      <w:r w:rsidRPr="00CD2097">
        <w:rPr>
          <w:sz w:val="28"/>
          <w:szCs w:val="28"/>
          <w:lang w:val="en-US"/>
        </w:rPr>
        <w:lastRenderedPageBreak/>
        <w:t>表</w:t>
      </w:r>
      <w:r w:rsidRPr="00CD2097">
        <w:rPr>
          <w:rFonts w:hint="eastAsia"/>
          <w:sz w:val="28"/>
          <w:szCs w:val="28"/>
          <w:lang w:val="en-US"/>
        </w:rPr>
        <w:t>5</w:t>
      </w:r>
      <w:r w:rsidRPr="00CD2097">
        <w:rPr>
          <w:sz w:val="28"/>
          <w:szCs w:val="28"/>
          <w:lang w:val="en-US"/>
        </w:rPr>
        <w:t xml:space="preserve"> </w:t>
      </w:r>
      <w:r w:rsidRPr="00CD2097">
        <w:rPr>
          <w:rFonts w:hint="eastAsia"/>
          <w:sz w:val="28"/>
          <w:szCs w:val="28"/>
          <w:lang w:val="en-US"/>
        </w:rPr>
        <w:t>烫印材料</w:t>
      </w:r>
      <w:r w:rsidRPr="00CD2097">
        <w:rPr>
          <w:sz w:val="28"/>
          <w:szCs w:val="28"/>
          <w:lang w:val="en-US"/>
        </w:rPr>
        <w:t>质量要求</w:t>
      </w:r>
    </w:p>
    <w:tbl>
      <w:tblPr>
        <w:tblStyle w:val="ab"/>
        <w:tblW w:w="0" w:type="auto"/>
        <w:jc w:val="center"/>
        <w:tblLook w:val="04A0" w:firstRow="1" w:lastRow="0" w:firstColumn="1" w:lastColumn="0" w:noHBand="0" w:noVBand="1"/>
      </w:tblPr>
      <w:tblGrid>
        <w:gridCol w:w="1238"/>
        <w:gridCol w:w="1100"/>
        <w:gridCol w:w="5695"/>
      </w:tblGrid>
      <w:tr w:rsidR="00A10A05" w14:paraId="651BC81D" w14:textId="77777777">
        <w:trPr>
          <w:trHeight w:val="408"/>
          <w:jc w:val="center"/>
        </w:trPr>
        <w:tc>
          <w:tcPr>
            <w:tcW w:w="2338" w:type="dxa"/>
            <w:gridSpan w:val="2"/>
            <w:vAlign w:val="center"/>
          </w:tcPr>
          <w:p w14:paraId="61BF307E" w14:textId="77777777" w:rsidR="00A10A05" w:rsidRDefault="0035198A">
            <w:pPr>
              <w:pStyle w:val="ad"/>
              <w:ind w:firstLineChars="0" w:firstLine="0"/>
              <w:jc w:val="center"/>
              <w:rPr>
                <w:rFonts w:ascii="Times New Roman"/>
                <w:szCs w:val="21"/>
              </w:rPr>
            </w:pPr>
            <w:r>
              <w:rPr>
                <w:rFonts w:ascii="Times New Roman"/>
                <w:szCs w:val="21"/>
              </w:rPr>
              <w:t>指标名称</w:t>
            </w:r>
          </w:p>
        </w:tc>
        <w:tc>
          <w:tcPr>
            <w:tcW w:w="5695" w:type="dxa"/>
            <w:vAlign w:val="center"/>
          </w:tcPr>
          <w:p w14:paraId="7EB4472F" w14:textId="77777777" w:rsidR="00A10A05" w:rsidRDefault="0035198A">
            <w:pPr>
              <w:pStyle w:val="ad"/>
              <w:ind w:firstLineChars="0" w:firstLine="0"/>
              <w:jc w:val="center"/>
              <w:rPr>
                <w:rFonts w:ascii="Times New Roman"/>
                <w:szCs w:val="21"/>
              </w:rPr>
            </w:pPr>
            <w:r>
              <w:rPr>
                <w:rFonts w:ascii="Times New Roman"/>
                <w:szCs w:val="21"/>
              </w:rPr>
              <w:t>质量要求</w:t>
            </w:r>
          </w:p>
        </w:tc>
      </w:tr>
      <w:tr w:rsidR="00A10A05" w14:paraId="0B0E9617" w14:textId="77777777">
        <w:trPr>
          <w:trHeight w:val="408"/>
          <w:jc w:val="center"/>
        </w:trPr>
        <w:tc>
          <w:tcPr>
            <w:tcW w:w="1238" w:type="dxa"/>
            <w:vMerge w:val="restart"/>
            <w:vAlign w:val="center"/>
          </w:tcPr>
          <w:p w14:paraId="75D8EC0E" w14:textId="77777777" w:rsidR="00A10A05" w:rsidRDefault="0035198A">
            <w:pPr>
              <w:pStyle w:val="ad"/>
              <w:ind w:firstLineChars="0" w:firstLine="0"/>
              <w:jc w:val="center"/>
              <w:rPr>
                <w:rFonts w:ascii="Times New Roman"/>
                <w:szCs w:val="21"/>
              </w:rPr>
            </w:pPr>
            <w:r>
              <w:rPr>
                <w:rFonts w:ascii="Times New Roman" w:hint="eastAsia"/>
                <w:szCs w:val="21"/>
              </w:rPr>
              <w:t>外观</w:t>
            </w:r>
          </w:p>
        </w:tc>
        <w:tc>
          <w:tcPr>
            <w:tcW w:w="1100" w:type="dxa"/>
            <w:vAlign w:val="center"/>
          </w:tcPr>
          <w:p w14:paraId="1DE4C807" w14:textId="77777777" w:rsidR="00A10A05" w:rsidRDefault="0035198A">
            <w:pPr>
              <w:pStyle w:val="ad"/>
              <w:ind w:firstLineChars="0" w:firstLine="0"/>
              <w:jc w:val="center"/>
              <w:rPr>
                <w:rFonts w:ascii="Times New Roman"/>
                <w:szCs w:val="21"/>
              </w:rPr>
            </w:pPr>
            <w:r>
              <w:rPr>
                <w:rFonts w:ascii="Times New Roman" w:hint="eastAsia"/>
                <w:szCs w:val="21"/>
              </w:rPr>
              <w:t>卷材</w:t>
            </w:r>
          </w:p>
        </w:tc>
        <w:tc>
          <w:tcPr>
            <w:tcW w:w="5695" w:type="dxa"/>
            <w:vAlign w:val="center"/>
          </w:tcPr>
          <w:p w14:paraId="6CDA8098" w14:textId="77777777" w:rsidR="00A10A05" w:rsidRDefault="0035198A">
            <w:pPr>
              <w:pStyle w:val="ad"/>
              <w:ind w:firstLineChars="0" w:firstLine="0"/>
              <w:jc w:val="left"/>
              <w:rPr>
                <w:rFonts w:ascii="Times New Roman"/>
                <w:szCs w:val="21"/>
              </w:rPr>
            </w:pPr>
            <w:r>
              <w:rPr>
                <w:rFonts w:ascii="Times New Roman"/>
                <w:szCs w:val="21"/>
              </w:rPr>
              <w:t>卷膜面平整，不应有暴筋、凸点、异物、翘边</w:t>
            </w:r>
            <w:r>
              <w:rPr>
                <w:rFonts w:ascii="Times New Roman" w:hint="eastAsia"/>
                <w:szCs w:val="21"/>
              </w:rPr>
              <w:t>、褶皱</w:t>
            </w:r>
          </w:p>
          <w:p w14:paraId="15842F13" w14:textId="77777777" w:rsidR="00A10A05" w:rsidRDefault="0035198A">
            <w:pPr>
              <w:pStyle w:val="ad"/>
              <w:ind w:firstLineChars="0" w:firstLine="0"/>
              <w:jc w:val="left"/>
              <w:rPr>
                <w:rFonts w:ascii="Times New Roman"/>
                <w:szCs w:val="21"/>
                <w:highlight w:val="yellow"/>
              </w:rPr>
            </w:pPr>
            <w:r>
              <w:rPr>
                <w:rFonts w:ascii="Times New Roman"/>
                <w:szCs w:val="21"/>
              </w:rPr>
              <w:t>卷端面应平整、平滑，端面整齐度允差不大于</w:t>
            </w:r>
            <w:r>
              <w:rPr>
                <w:rFonts w:ascii="Times New Roman"/>
                <w:szCs w:val="21"/>
              </w:rPr>
              <w:t>1</w:t>
            </w:r>
            <w:r>
              <w:rPr>
                <w:rFonts w:ascii="Times New Roman" w:hint="eastAsia"/>
                <w:szCs w:val="21"/>
              </w:rPr>
              <w:t>.0</w:t>
            </w:r>
            <w:r>
              <w:rPr>
                <w:rFonts w:ascii="Times New Roman"/>
                <w:szCs w:val="21"/>
              </w:rPr>
              <w:t xml:space="preserve"> mm</w:t>
            </w:r>
            <w:r>
              <w:rPr>
                <w:rFonts w:ascii="Times New Roman"/>
                <w:szCs w:val="21"/>
              </w:rPr>
              <w:t>，不应有毛丝、破损、脏污、箔屑、辐射纹</w:t>
            </w:r>
          </w:p>
        </w:tc>
      </w:tr>
      <w:tr w:rsidR="00A10A05" w14:paraId="3A565568" w14:textId="77777777">
        <w:trPr>
          <w:trHeight w:val="408"/>
          <w:jc w:val="center"/>
        </w:trPr>
        <w:tc>
          <w:tcPr>
            <w:tcW w:w="1238" w:type="dxa"/>
            <w:vMerge/>
            <w:vAlign w:val="center"/>
          </w:tcPr>
          <w:p w14:paraId="49A0ADF2" w14:textId="77777777" w:rsidR="00A10A05" w:rsidRDefault="00A10A05">
            <w:pPr>
              <w:pStyle w:val="ad"/>
              <w:ind w:firstLineChars="0" w:firstLine="0"/>
              <w:jc w:val="center"/>
              <w:rPr>
                <w:rFonts w:ascii="Times New Roman"/>
                <w:szCs w:val="21"/>
              </w:rPr>
            </w:pPr>
          </w:p>
        </w:tc>
        <w:tc>
          <w:tcPr>
            <w:tcW w:w="1100" w:type="dxa"/>
            <w:vAlign w:val="center"/>
          </w:tcPr>
          <w:p w14:paraId="343E0298" w14:textId="77777777" w:rsidR="00A10A05" w:rsidRDefault="0035198A">
            <w:pPr>
              <w:pStyle w:val="ad"/>
              <w:ind w:firstLineChars="0" w:firstLine="0"/>
              <w:jc w:val="center"/>
              <w:rPr>
                <w:rFonts w:ascii="Times New Roman"/>
                <w:szCs w:val="21"/>
              </w:rPr>
            </w:pPr>
            <w:r>
              <w:rPr>
                <w:rFonts w:ascii="Times New Roman" w:hint="eastAsia"/>
                <w:szCs w:val="21"/>
              </w:rPr>
              <w:t>涂层</w:t>
            </w:r>
          </w:p>
        </w:tc>
        <w:tc>
          <w:tcPr>
            <w:tcW w:w="5695" w:type="dxa"/>
            <w:vAlign w:val="center"/>
          </w:tcPr>
          <w:p w14:paraId="49F6475A" w14:textId="77777777" w:rsidR="00A10A05" w:rsidRDefault="0035198A">
            <w:pPr>
              <w:pStyle w:val="ad"/>
              <w:ind w:firstLineChars="0" w:firstLine="0"/>
              <w:jc w:val="left"/>
              <w:rPr>
                <w:rFonts w:ascii="Times New Roman"/>
                <w:szCs w:val="21"/>
              </w:rPr>
            </w:pPr>
            <w:r>
              <w:rPr>
                <w:rFonts w:ascii="Times New Roman"/>
                <w:szCs w:val="21"/>
              </w:rPr>
              <w:t>涂层均匀，不应有泛彩、条纹、暗影、橘皮等瑕疵，表面不应有明显瑕疵线和划痕</w:t>
            </w:r>
          </w:p>
          <w:p w14:paraId="081C2223" w14:textId="77777777" w:rsidR="00A10A05" w:rsidRDefault="0035198A">
            <w:pPr>
              <w:pStyle w:val="ad"/>
              <w:ind w:firstLineChars="0" w:firstLine="0"/>
              <w:jc w:val="left"/>
              <w:rPr>
                <w:rFonts w:ascii="Times New Roman"/>
                <w:szCs w:val="21"/>
              </w:rPr>
            </w:pPr>
            <w:r>
              <w:rPr>
                <w:rFonts w:ascii="Times New Roman"/>
                <w:szCs w:val="21"/>
              </w:rPr>
              <w:t>不应有直径大于</w:t>
            </w:r>
            <w:r>
              <w:rPr>
                <w:rFonts w:ascii="Times New Roman"/>
                <w:szCs w:val="21"/>
              </w:rPr>
              <w:t>0.7 mm</w:t>
            </w:r>
            <w:r>
              <w:rPr>
                <w:rFonts w:ascii="Times New Roman"/>
                <w:szCs w:val="21"/>
              </w:rPr>
              <w:t>的瑕疵点。每</w:t>
            </w:r>
            <w:r>
              <w:rPr>
                <w:rFonts w:ascii="Times New Roman"/>
                <w:szCs w:val="21"/>
              </w:rPr>
              <w:t>100 mm×100 mm</w:t>
            </w:r>
            <w:r>
              <w:rPr>
                <w:rFonts w:ascii="Times New Roman"/>
                <w:szCs w:val="21"/>
              </w:rPr>
              <w:t>范围内，直径大于</w:t>
            </w:r>
            <w:r>
              <w:rPr>
                <w:rFonts w:ascii="Times New Roman"/>
                <w:szCs w:val="21"/>
              </w:rPr>
              <w:t>0.5 mm</w:t>
            </w:r>
            <w:r>
              <w:rPr>
                <w:rFonts w:ascii="Times New Roman"/>
                <w:szCs w:val="21"/>
              </w:rPr>
              <w:t>的瑕疵点应不多于</w:t>
            </w:r>
            <w:r>
              <w:rPr>
                <w:rFonts w:ascii="Times New Roman"/>
                <w:szCs w:val="21"/>
              </w:rPr>
              <w:t>2</w:t>
            </w:r>
            <w:r>
              <w:rPr>
                <w:rFonts w:ascii="Times New Roman"/>
                <w:szCs w:val="21"/>
              </w:rPr>
              <w:t>个</w:t>
            </w:r>
          </w:p>
        </w:tc>
      </w:tr>
      <w:tr w:rsidR="00A10A05" w14:paraId="5F57B416" w14:textId="77777777">
        <w:trPr>
          <w:trHeight w:val="780"/>
          <w:jc w:val="center"/>
        </w:trPr>
        <w:tc>
          <w:tcPr>
            <w:tcW w:w="2338" w:type="dxa"/>
            <w:gridSpan w:val="2"/>
            <w:vAlign w:val="center"/>
          </w:tcPr>
          <w:p w14:paraId="1D175591" w14:textId="77777777" w:rsidR="00A10A05" w:rsidRDefault="0035198A">
            <w:pPr>
              <w:pStyle w:val="ad"/>
              <w:ind w:firstLineChars="0" w:firstLine="0"/>
              <w:jc w:val="center"/>
              <w:rPr>
                <w:rFonts w:ascii="Times New Roman"/>
                <w:szCs w:val="21"/>
              </w:rPr>
            </w:pPr>
            <w:r>
              <w:rPr>
                <w:rFonts w:ascii="Times New Roman"/>
                <w:szCs w:val="21"/>
              </w:rPr>
              <w:t>同批同色色差</w:t>
            </w:r>
            <w:r>
              <w:rPr>
                <w:rFonts w:ascii="Times New Roman"/>
                <w:szCs w:val="21"/>
              </w:rPr>
              <w:t>△E</w:t>
            </w:r>
            <w:r>
              <w:rPr>
                <w:rFonts w:ascii="Times New Roman"/>
                <w:szCs w:val="21"/>
                <w:vertAlign w:val="subscript"/>
              </w:rPr>
              <w:t>ab</w:t>
            </w:r>
            <w:r>
              <w:rPr>
                <w:rFonts w:ascii="Times New Roman"/>
                <w:szCs w:val="21"/>
                <w:vertAlign w:val="superscript"/>
              </w:rPr>
              <w:t>*</w:t>
            </w:r>
            <w:r>
              <w:rPr>
                <w:rFonts w:ascii="Times New Roman"/>
                <w:szCs w:val="21"/>
              </w:rPr>
              <w:t>（</w:t>
            </w:r>
            <w:r>
              <w:rPr>
                <w:rFonts w:ascii="Times New Roman"/>
                <w:szCs w:val="21"/>
              </w:rPr>
              <w:t>CIE L*a*b*</w:t>
            </w:r>
            <w:r>
              <w:rPr>
                <w:rFonts w:ascii="Times New Roman"/>
                <w:szCs w:val="21"/>
              </w:rPr>
              <w:t>）</w:t>
            </w:r>
          </w:p>
        </w:tc>
        <w:tc>
          <w:tcPr>
            <w:tcW w:w="5695" w:type="dxa"/>
            <w:vAlign w:val="center"/>
          </w:tcPr>
          <w:p w14:paraId="233A6CE6" w14:textId="77777777" w:rsidR="00A10A05" w:rsidRDefault="0035198A">
            <w:pPr>
              <w:pStyle w:val="ad"/>
              <w:ind w:firstLineChars="0" w:firstLine="0"/>
              <w:rPr>
                <w:rFonts w:ascii="Times New Roman"/>
                <w:szCs w:val="21"/>
              </w:rPr>
            </w:pPr>
            <w:r>
              <w:rPr>
                <w:rFonts w:ascii="Times New Roman"/>
                <w:szCs w:val="21"/>
              </w:rPr>
              <w:t>非全息</w:t>
            </w:r>
            <w:r>
              <w:rPr>
                <w:rFonts w:ascii="Times New Roman" w:hint="eastAsia"/>
                <w:szCs w:val="21"/>
              </w:rPr>
              <w:t>烫印材料应</w:t>
            </w:r>
            <w:r>
              <w:rPr>
                <w:rFonts w:ascii="Times New Roman"/>
                <w:szCs w:val="21"/>
              </w:rPr>
              <w:t>不大于</w:t>
            </w:r>
            <w:r>
              <w:rPr>
                <w:rFonts w:ascii="Times New Roman"/>
                <w:szCs w:val="21"/>
              </w:rPr>
              <w:t>1.5</w:t>
            </w:r>
          </w:p>
          <w:p w14:paraId="13708980" w14:textId="77777777" w:rsidR="00A10A05" w:rsidRDefault="0035198A">
            <w:pPr>
              <w:pStyle w:val="ad"/>
              <w:ind w:firstLineChars="0" w:firstLine="0"/>
              <w:rPr>
                <w:rFonts w:ascii="Times New Roman"/>
                <w:szCs w:val="21"/>
              </w:rPr>
            </w:pPr>
            <w:r>
              <w:rPr>
                <w:rFonts w:ascii="Times New Roman"/>
                <w:szCs w:val="21"/>
              </w:rPr>
              <w:t>素面全息</w:t>
            </w:r>
            <w:r>
              <w:rPr>
                <w:rFonts w:ascii="Times New Roman" w:hint="eastAsia"/>
                <w:szCs w:val="21"/>
              </w:rPr>
              <w:t>烫印材料应</w:t>
            </w:r>
            <w:r>
              <w:rPr>
                <w:rFonts w:ascii="Times New Roman"/>
                <w:szCs w:val="21"/>
              </w:rPr>
              <w:t>不大于</w:t>
            </w:r>
            <w:r>
              <w:rPr>
                <w:rFonts w:ascii="Times New Roman"/>
                <w:szCs w:val="21"/>
              </w:rPr>
              <w:t>3.0</w:t>
            </w:r>
          </w:p>
        </w:tc>
      </w:tr>
      <w:tr w:rsidR="00A10A05" w14:paraId="0F457060" w14:textId="77777777">
        <w:trPr>
          <w:trHeight w:val="898"/>
          <w:jc w:val="center"/>
        </w:trPr>
        <w:tc>
          <w:tcPr>
            <w:tcW w:w="2338" w:type="dxa"/>
            <w:gridSpan w:val="2"/>
            <w:vAlign w:val="center"/>
          </w:tcPr>
          <w:p w14:paraId="42A49FDC" w14:textId="77777777" w:rsidR="00A10A05" w:rsidRDefault="0035198A">
            <w:pPr>
              <w:pStyle w:val="ad"/>
              <w:ind w:firstLineChars="0" w:firstLine="0"/>
              <w:jc w:val="center"/>
              <w:rPr>
                <w:rFonts w:ascii="Times New Roman"/>
                <w:szCs w:val="21"/>
              </w:rPr>
            </w:pPr>
            <w:r>
              <w:rPr>
                <w:rFonts w:ascii="Times New Roman"/>
                <w:szCs w:val="21"/>
              </w:rPr>
              <w:t>溶剂残留量</w:t>
            </w:r>
          </w:p>
          <w:p w14:paraId="40959C07" w14:textId="77777777" w:rsidR="00A10A05" w:rsidRDefault="0035198A">
            <w:pPr>
              <w:pStyle w:val="ad"/>
              <w:ind w:firstLineChars="0" w:firstLine="0"/>
              <w:jc w:val="center"/>
              <w:rPr>
                <w:rFonts w:ascii="Times New Roman"/>
                <w:szCs w:val="21"/>
              </w:rPr>
            </w:pPr>
            <w:r>
              <w:rPr>
                <w:rFonts w:ascii="Times New Roman"/>
                <w:szCs w:val="21"/>
              </w:rPr>
              <w:t>（</w:t>
            </w:r>
            <w:r>
              <w:rPr>
                <w:rFonts w:ascii="Times New Roman"/>
                <w:szCs w:val="21"/>
              </w:rPr>
              <w:t>mg/m</w:t>
            </w:r>
            <w:r>
              <w:rPr>
                <w:rFonts w:ascii="Times New Roman"/>
                <w:szCs w:val="21"/>
                <w:vertAlign w:val="superscript"/>
              </w:rPr>
              <w:t>2</w:t>
            </w:r>
            <w:r>
              <w:rPr>
                <w:rFonts w:ascii="Times New Roman"/>
                <w:szCs w:val="21"/>
              </w:rPr>
              <w:t>）</w:t>
            </w:r>
          </w:p>
        </w:tc>
        <w:tc>
          <w:tcPr>
            <w:tcW w:w="5695" w:type="dxa"/>
            <w:vAlign w:val="center"/>
          </w:tcPr>
          <w:p w14:paraId="468FA1F8" w14:textId="77777777" w:rsidR="00A10A05" w:rsidRDefault="0035198A">
            <w:pPr>
              <w:pStyle w:val="ad"/>
              <w:ind w:firstLineChars="0" w:firstLine="0"/>
              <w:rPr>
                <w:rFonts w:ascii="Times New Roman"/>
                <w:color w:val="FF0000"/>
                <w:szCs w:val="21"/>
                <w:highlight w:val="yellow"/>
                <w:lang w:bidi="ar"/>
              </w:rPr>
            </w:pPr>
            <w:r>
              <w:rPr>
                <w:rFonts w:ascii="Times New Roman"/>
                <w:szCs w:val="21"/>
              </w:rPr>
              <w:t>溶剂残留总量</w:t>
            </w:r>
            <w:r>
              <w:rPr>
                <w:rFonts w:ascii="Times New Roman"/>
                <w:szCs w:val="21"/>
              </w:rPr>
              <w:t>≤30.0</w:t>
            </w:r>
            <w:r>
              <w:rPr>
                <w:rFonts w:ascii="Times New Roman"/>
                <w:szCs w:val="21"/>
              </w:rPr>
              <w:t>；溶剂</w:t>
            </w:r>
            <w:r>
              <w:rPr>
                <w:rFonts w:ascii="Times New Roman" w:hint="eastAsia"/>
                <w:szCs w:val="21"/>
              </w:rPr>
              <w:t>杂质</w:t>
            </w:r>
            <w:r>
              <w:rPr>
                <w:rFonts w:ascii="Times New Roman"/>
                <w:szCs w:val="21"/>
              </w:rPr>
              <w:t>总量</w:t>
            </w:r>
            <w:r>
              <w:rPr>
                <w:rFonts w:ascii="Times New Roman"/>
                <w:szCs w:val="21"/>
                <w:vertAlign w:val="superscript"/>
              </w:rPr>
              <w:t>a</w:t>
            </w:r>
            <w:r>
              <w:rPr>
                <w:rFonts w:ascii="Times New Roman"/>
                <w:szCs w:val="21"/>
              </w:rPr>
              <w:t>≤</w:t>
            </w:r>
            <w:r>
              <w:rPr>
                <w:rFonts w:ascii="Times New Roman" w:hint="eastAsia"/>
                <w:szCs w:val="21"/>
              </w:rPr>
              <w:t>5</w:t>
            </w:r>
            <w:r>
              <w:rPr>
                <w:rFonts w:ascii="Times New Roman"/>
                <w:szCs w:val="21"/>
              </w:rPr>
              <w:t>.0</w:t>
            </w:r>
            <w:r>
              <w:rPr>
                <w:rFonts w:ascii="Times New Roman"/>
                <w:szCs w:val="21"/>
              </w:rPr>
              <w:t>；苯系物</w:t>
            </w:r>
            <w:r>
              <w:rPr>
                <w:rFonts w:ascii="Times New Roman"/>
                <w:szCs w:val="21"/>
              </w:rPr>
              <w:t>≤</w:t>
            </w:r>
            <w:r>
              <w:rPr>
                <w:rFonts w:ascii="Times New Roman" w:hint="eastAsia"/>
                <w:szCs w:val="21"/>
              </w:rPr>
              <w:t>0.5</w:t>
            </w:r>
            <w:r>
              <w:rPr>
                <w:rFonts w:ascii="Times New Roman"/>
                <w:szCs w:val="21"/>
              </w:rPr>
              <w:t>；苯</w:t>
            </w:r>
            <w:r>
              <w:rPr>
                <w:rFonts w:ascii="Times New Roman"/>
                <w:szCs w:val="21"/>
              </w:rPr>
              <w:t>≤0.0</w:t>
            </w:r>
            <w:r>
              <w:rPr>
                <w:rFonts w:ascii="Times New Roman" w:hint="eastAsia"/>
                <w:szCs w:val="21"/>
              </w:rPr>
              <w:t>1</w:t>
            </w:r>
          </w:p>
        </w:tc>
      </w:tr>
      <w:tr w:rsidR="00A10A05" w14:paraId="5378CE45" w14:textId="77777777">
        <w:trPr>
          <w:trHeight w:val="1438"/>
          <w:jc w:val="center"/>
        </w:trPr>
        <w:tc>
          <w:tcPr>
            <w:tcW w:w="2338" w:type="dxa"/>
            <w:gridSpan w:val="2"/>
            <w:vAlign w:val="center"/>
          </w:tcPr>
          <w:p w14:paraId="75F4DF13" w14:textId="77777777" w:rsidR="00A10A05" w:rsidRDefault="0035198A">
            <w:pPr>
              <w:pStyle w:val="ad"/>
              <w:ind w:firstLineChars="0" w:firstLine="0"/>
              <w:jc w:val="center"/>
              <w:rPr>
                <w:rFonts w:ascii="Times New Roman"/>
                <w:szCs w:val="21"/>
              </w:rPr>
            </w:pPr>
            <w:r>
              <w:rPr>
                <w:rFonts w:ascii="Times New Roman"/>
                <w:szCs w:val="21"/>
              </w:rPr>
              <w:t>接头</w:t>
            </w:r>
          </w:p>
        </w:tc>
        <w:tc>
          <w:tcPr>
            <w:tcW w:w="5695" w:type="dxa"/>
            <w:vAlign w:val="center"/>
          </w:tcPr>
          <w:p w14:paraId="4E1ED1B0" w14:textId="77777777" w:rsidR="00A10A05" w:rsidRDefault="0035198A">
            <w:pPr>
              <w:widowControl/>
              <w:rPr>
                <w:rFonts w:ascii="Times New Roman" w:hAnsi="Times New Roman" w:cs="Times New Roman"/>
                <w:szCs w:val="21"/>
              </w:rPr>
            </w:pPr>
            <w:r>
              <w:rPr>
                <w:rFonts w:ascii="Times New Roman" w:hAnsi="Times New Roman" w:cs="Times New Roman"/>
                <w:szCs w:val="21"/>
              </w:rPr>
              <w:t>长度</w:t>
            </w:r>
            <w:r>
              <w:rPr>
                <w:rFonts w:ascii="Times New Roman" w:hAnsi="Times New Roman" w:cs="Times New Roman"/>
                <w:szCs w:val="21"/>
              </w:rPr>
              <w:t>5000 m</w:t>
            </w:r>
            <w:r>
              <w:rPr>
                <w:rFonts w:cs="Times New Roman" w:hint="eastAsia"/>
                <w:szCs w:val="21"/>
              </w:rPr>
              <w:t>~</w:t>
            </w:r>
            <w:r>
              <w:rPr>
                <w:rFonts w:ascii="Times New Roman" w:hAnsi="Times New Roman" w:cs="Times New Roman"/>
                <w:szCs w:val="21"/>
              </w:rPr>
              <w:t>6000 m</w:t>
            </w:r>
            <w:r>
              <w:rPr>
                <w:rFonts w:ascii="Times New Roman" w:hAnsi="Times New Roman" w:cs="Times New Roman"/>
                <w:szCs w:val="21"/>
              </w:rPr>
              <w:t>的</w:t>
            </w:r>
            <w:r>
              <w:rPr>
                <w:rFonts w:cs="Times New Roman" w:hint="eastAsia"/>
                <w:szCs w:val="21"/>
              </w:rPr>
              <w:t>烫印材料</w:t>
            </w:r>
            <w:r>
              <w:rPr>
                <w:rFonts w:ascii="Times New Roman" w:hAnsi="Times New Roman" w:cs="Times New Roman"/>
                <w:szCs w:val="21"/>
              </w:rPr>
              <w:t>接头数不多于</w:t>
            </w:r>
            <w:r>
              <w:rPr>
                <w:rFonts w:cs="Times New Roman" w:hint="eastAsia"/>
                <w:szCs w:val="21"/>
              </w:rPr>
              <w:t>2</w:t>
            </w:r>
            <w:r>
              <w:rPr>
                <w:rFonts w:ascii="Times New Roman" w:hAnsi="Times New Roman" w:cs="Times New Roman"/>
                <w:szCs w:val="21"/>
              </w:rPr>
              <w:t>个，且非全息</w:t>
            </w:r>
            <w:r>
              <w:rPr>
                <w:rFonts w:cs="Times New Roman" w:hint="eastAsia"/>
                <w:szCs w:val="21"/>
              </w:rPr>
              <w:t>烫印材料</w:t>
            </w:r>
            <w:r>
              <w:rPr>
                <w:rFonts w:ascii="Times New Roman" w:hAnsi="Times New Roman" w:cs="Times New Roman"/>
                <w:szCs w:val="21"/>
              </w:rPr>
              <w:t>接头间的连续长度不小于</w:t>
            </w:r>
            <w:r>
              <w:rPr>
                <w:rFonts w:ascii="Times New Roman" w:hAnsi="Times New Roman" w:cs="Times New Roman"/>
                <w:szCs w:val="21"/>
              </w:rPr>
              <w:t>2000 m</w:t>
            </w:r>
            <w:r>
              <w:rPr>
                <w:rFonts w:ascii="Times New Roman" w:hAnsi="Times New Roman" w:cs="Times New Roman"/>
                <w:szCs w:val="21"/>
              </w:rPr>
              <w:t>，全息</w:t>
            </w:r>
            <w:r>
              <w:rPr>
                <w:rFonts w:cs="Times New Roman" w:hint="eastAsia"/>
                <w:szCs w:val="21"/>
              </w:rPr>
              <w:t>烫印材料</w:t>
            </w:r>
            <w:r>
              <w:rPr>
                <w:rFonts w:ascii="Times New Roman" w:hAnsi="Times New Roman" w:cs="Times New Roman"/>
                <w:szCs w:val="21"/>
              </w:rPr>
              <w:t>接头间的连续长度不小于</w:t>
            </w:r>
            <w:r>
              <w:rPr>
                <w:rFonts w:ascii="Times New Roman" w:hAnsi="Times New Roman" w:cs="Times New Roman"/>
                <w:szCs w:val="21"/>
              </w:rPr>
              <w:t>500 m</w:t>
            </w:r>
          </w:p>
          <w:p w14:paraId="0F5F3B76" w14:textId="77777777" w:rsidR="00A10A05" w:rsidRDefault="0035198A">
            <w:pPr>
              <w:widowControl/>
              <w:rPr>
                <w:rFonts w:ascii="Times New Roman" w:hAnsi="Times New Roman" w:cs="Times New Roman"/>
                <w:color w:val="FF0000"/>
                <w:szCs w:val="21"/>
              </w:rPr>
            </w:pPr>
            <w:r>
              <w:rPr>
                <w:rFonts w:ascii="Times New Roman" w:hAnsi="Times New Roman" w:cs="Times New Roman"/>
                <w:szCs w:val="21"/>
              </w:rPr>
              <w:t>接头牢固，接头处</w:t>
            </w:r>
            <w:r>
              <w:rPr>
                <w:rFonts w:cs="Times New Roman" w:hint="eastAsia"/>
                <w:szCs w:val="21"/>
              </w:rPr>
              <w:t>应</w:t>
            </w:r>
            <w:r>
              <w:rPr>
                <w:rFonts w:ascii="Times New Roman" w:hAnsi="Times New Roman" w:cs="Times New Roman"/>
                <w:szCs w:val="21"/>
              </w:rPr>
              <w:t>有明显的标识</w:t>
            </w:r>
          </w:p>
        </w:tc>
      </w:tr>
      <w:tr w:rsidR="00A10A05" w14:paraId="696F2169" w14:textId="77777777">
        <w:trPr>
          <w:trHeight w:val="408"/>
          <w:jc w:val="center"/>
        </w:trPr>
        <w:tc>
          <w:tcPr>
            <w:tcW w:w="2338" w:type="dxa"/>
            <w:gridSpan w:val="2"/>
            <w:vAlign w:val="center"/>
          </w:tcPr>
          <w:p w14:paraId="5C8E13F1" w14:textId="77777777" w:rsidR="00A10A05" w:rsidRDefault="0035198A">
            <w:pPr>
              <w:pStyle w:val="ad"/>
              <w:ind w:firstLineChars="0" w:firstLine="0"/>
              <w:jc w:val="center"/>
              <w:rPr>
                <w:rFonts w:ascii="Times New Roman"/>
                <w:szCs w:val="21"/>
              </w:rPr>
            </w:pPr>
            <w:r>
              <w:rPr>
                <w:rFonts w:ascii="Times New Roman"/>
                <w:szCs w:val="21"/>
              </w:rPr>
              <w:t>宽度允差</w:t>
            </w:r>
          </w:p>
          <w:p w14:paraId="519FED73" w14:textId="77777777" w:rsidR="00A10A05" w:rsidRDefault="0035198A">
            <w:pPr>
              <w:pStyle w:val="ad"/>
              <w:ind w:firstLineChars="0" w:firstLine="0"/>
              <w:jc w:val="center"/>
              <w:rPr>
                <w:rFonts w:ascii="Times New Roman"/>
                <w:szCs w:val="21"/>
              </w:rPr>
            </w:pPr>
            <w:r>
              <w:rPr>
                <w:rFonts w:ascii="Times New Roman"/>
                <w:szCs w:val="21"/>
              </w:rPr>
              <w:t>（</w:t>
            </w:r>
            <w:r>
              <w:rPr>
                <w:rFonts w:ascii="Times New Roman"/>
                <w:szCs w:val="21"/>
              </w:rPr>
              <w:t>mm</w:t>
            </w:r>
            <w:r>
              <w:rPr>
                <w:rFonts w:ascii="Times New Roman"/>
                <w:szCs w:val="21"/>
              </w:rPr>
              <w:t>）</w:t>
            </w:r>
          </w:p>
        </w:tc>
        <w:tc>
          <w:tcPr>
            <w:tcW w:w="5695" w:type="dxa"/>
            <w:vAlign w:val="center"/>
          </w:tcPr>
          <w:p w14:paraId="7F653A00" w14:textId="77777777" w:rsidR="00A10A05" w:rsidRDefault="0035198A">
            <w:pPr>
              <w:pStyle w:val="ad"/>
              <w:ind w:firstLineChars="0" w:firstLine="0"/>
              <w:jc w:val="center"/>
              <w:rPr>
                <w:rFonts w:ascii="Times New Roman"/>
                <w:szCs w:val="21"/>
              </w:rPr>
            </w:pPr>
            <w:r>
              <w:rPr>
                <w:rFonts w:ascii="黑体" w:hAnsi="黑体" w:hint="eastAsia"/>
                <w:szCs w:val="21"/>
              </w:rPr>
              <w:t>±</w:t>
            </w:r>
            <w:r>
              <w:rPr>
                <w:rFonts w:ascii="Times New Roman"/>
                <w:szCs w:val="21"/>
              </w:rPr>
              <w:t>1.0</w:t>
            </w:r>
          </w:p>
        </w:tc>
      </w:tr>
      <w:tr w:rsidR="00A10A05" w14:paraId="6CF87F76" w14:textId="77777777">
        <w:trPr>
          <w:trHeight w:val="408"/>
          <w:jc w:val="center"/>
        </w:trPr>
        <w:tc>
          <w:tcPr>
            <w:tcW w:w="2338" w:type="dxa"/>
            <w:gridSpan w:val="2"/>
            <w:vAlign w:val="center"/>
          </w:tcPr>
          <w:p w14:paraId="6761AC75" w14:textId="77777777" w:rsidR="00A10A05" w:rsidRDefault="0035198A">
            <w:pPr>
              <w:pStyle w:val="ad"/>
              <w:ind w:firstLineChars="0" w:firstLine="0"/>
              <w:jc w:val="center"/>
              <w:rPr>
                <w:rFonts w:ascii="Times New Roman"/>
                <w:szCs w:val="21"/>
              </w:rPr>
            </w:pPr>
            <w:r>
              <w:rPr>
                <w:rFonts w:ascii="Times New Roman"/>
                <w:szCs w:val="21"/>
              </w:rPr>
              <w:t>厚度允差</w:t>
            </w:r>
          </w:p>
          <w:p w14:paraId="2921F340" w14:textId="77777777" w:rsidR="00A10A05" w:rsidRDefault="0035198A">
            <w:pPr>
              <w:pStyle w:val="ad"/>
              <w:ind w:firstLineChars="0" w:firstLine="0"/>
              <w:jc w:val="center"/>
              <w:rPr>
                <w:rFonts w:ascii="Times New Roman"/>
                <w:szCs w:val="21"/>
              </w:rPr>
            </w:pPr>
            <w:r>
              <w:rPr>
                <w:rFonts w:ascii="Times New Roman"/>
                <w:szCs w:val="21"/>
              </w:rPr>
              <w:t>（</w:t>
            </w:r>
            <w:r>
              <w:rPr>
                <w:rFonts w:ascii="Times New Roman"/>
                <w:szCs w:val="21"/>
              </w:rPr>
              <w:t>µm</w:t>
            </w:r>
            <w:r>
              <w:rPr>
                <w:rFonts w:ascii="Times New Roman"/>
                <w:szCs w:val="21"/>
              </w:rPr>
              <w:t>）</w:t>
            </w:r>
          </w:p>
        </w:tc>
        <w:tc>
          <w:tcPr>
            <w:tcW w:w="5695" w:type="dxa"/>
            <w:vAlign w:val="center"/>
          </w:tcPr>
          <w:p w14:paraId="167DA390" w14:textId="77777777" w:rsidR="00A10A05" w:rsidRDefault="0035198A">
            <w:pPr>
              <w:pStyle w:val="ad"/>
              <w:ind w:firstLineChars="0" w:firstLine="0"/>
              <w:jc w:val="center"/>
              <w:rPr>
                <w:rFonts w:ascii="Times New Roman"/>
                <w:szCs w:val="21"/>
              </w:rPr>
            </w:pPr>
            <w:r>
              <w:rPr>
                <w:rFonts w:ascii="黑体" w:hAnsi="黑体" w:hint="eastAsia"/>
                <w:szCs w:val="21"/>
              </w:rPr>
              <w:t>±</w:t>
            </w:r>
            <w:r>
              <w:rPr>
                <w:rFonts w:ascii="Times New Roman"/>
                <w:szCs w:val="21"/>
              </w:rPr>
              <w:t>1.0</w:t>
            </w:r>
          </w:p>
        </w:tc>
      </w:tr>
      <w:tr w:rsidR="00A10A05" w14:paraId="6A6513D2" w14:textId="77777777">
        <w:trPr>
          <w:trHeight w:val="408"/>
          <w:jc w:val="center"/>
        </w:trPr>
        <w:tc>
          <w:tcPr>
            <w:tcW w:w="2338" w:type="dxa"/>
            <w:gridSpan w:val="2"/>
            <w:vAlign w:val="center"/>
          </w:tcPr>
          <w:p w14:paraId="143EBBE5" w14:textId="77777777" w:rsidR="00A10A05" w:rsidRDefault="0035198A">
            <w:pPr>
              <w:pStyle w:val="ad"/>
              <w:ind w:firstLineChars="0" w:firstLine="0"/>
              <w:jc w:val="center"/>
              <w:rPr>
                <w:rFonts w:ascii="Times New Roman"/>
                <w:szCs w:val="21"/>
              </w:rPr>
            </w:pPr>
            <w:r>
              <w:rPr>
                <w:rFonts w:ascii="Times New Roman"/>
                <w:szCs w:val="21"/>
              </w:rPr>
              <w:t>铝层厚度允差</w:t>
            </w:r>
          </w:p>
          <w:p w14:paraId="45BAF491" w14:textId="77777777" w:rsidR="00A10A05" w:rsidRDefault="0035198A">
            <w:pPr>
              <w:pStyle w:val="ad"/>
              <w:ind w:firstLineChars="0" w:firstLine="0"/>
              <w:jc w:val="center"/>
              <w:rPr>
                <w:rFonts w:ascii="Times New Roman"/>
                <w:szCs w:val="21"/>
              </w:rPr>
            </w:pPr>
            <w:r>
              <w:rPr>
                <w:rFonts w:ascii="Times New Roman"/>
                <w:szCs w:val="21"/>
              </w:rPr>
              <w:t>（</w:t>
            </w:r>
            <w:r>
              <w:rPr>
                <w:rFonts w:ascii="Times New Roman"/>
                <w:szCs w:val="21"/>
              </w:rPr>
              <w:t>nm</w:t>
            </w:r>
            <w:r>
              <w:rPr>
                <w:rFonts w:ascii="Times New Roman"/>
                <w:szCs w:val="21"/>
              </w:rPr>
              <w:t>）</w:t>
            </w:r>
          </w:p>
        </w:tc>
        <w:tc>
          <w:tcPr>
            <w:tcW w:w="5695" w:type="dxa"/>
            <w:vAlign w:val="center"/>
          </w:tcPr>
          <w:p w14:paraId="3045373E" w14:textId="77777777" w:rsidR="00A10A05" w:rsidRDefault="0035198A">
            <w:pPr>
              <w:pStyle w:val="ad"/>
              <w:ind w:firstLineChars="0" w:firstLine="0"/>
              <w:jc w:val="center"/>
              <w:rPr>
                <w:rFonts w:ascii="Times New Roman"/>
                <w:szCs w:val="21"/>
              </w:rPr>
            </w:pPr>
            <w:r>
              <w:rPr>
                <w:rFonts w:ascii="黑体" w:hAnsi="黑体" w:hint="eastAsia"/>
                <w:szCs w:val="21"/>
              </w:rPr>
              <w:t>±</w:t>
            </w:r>
            <w:r>
              <w:rPr>
                <w:rFonts w:ascii="Times New Roman"/>
                <w:szCs w:val="21"/>
              </w:rPr>
              <w:t>3.0</w:t>
            </w:r>
          </w:p>
        </w:tc>
      </w:tr>
      <w:tr w:rsidR="00A10A05" w14:paraId="01DFC5CD" w14:textId="77777777">
        <w:trPr>
          <w:trHeight w:val="408"/>
          <w:jc w:val="center"/>
        </w:trPr>
        <w:tc>
          <w:tcPr>
            <w:tcW w:w="2338" w:type="dxa"/>
            <w:gridSpan w:val="2"/>
            <w:vAlign w:val="center"/>
          </w:tcPr>
          <w:p w14:paraId="42B65860" w14:textId="77777777" w:rsidR="00A10A05" w:rsidRDefault="0035198A">
            <w:pPr>
              <w:pStyle w:val="ad"/>
              <w:ind w:firstLineChars="0" w:firstLine="0"/>
              <w:jc w:val="center"/>
              <w:rPr>
                <w:rFonts w:ascii="Times New Roman"/>
                <w:szCs w:val="21"/>
              </w:rPr>
            </w:pPr>
            <w:r>
              <w:rPr>
                <w:rFonts w:ascii="Times New Roman"/>
                <w:szCs w:val="21"/>
              </w:rPr>
              <w:t>剥离力允差</w:t>
            </w:r>
          </w:p>
          <w:p w14:paraId="686922BB" w14:textId="77777777" w:rsidR="00A10A05" w:rsidRDefault="0035198A">
            <w:pPr>
              <w:pStyle w:val="ad"/>
              <w:ind w:firstLineChars="0" w:firstLine="0"/>
              <w:jc w:val="center"/>
              <w:rPr>
                <w:rFonts w:ascii="Times New Roman"/>
                <w:szCs w:val="21"/>
              </w:rPr>
            </w:pPr>
            <w:r>
              <w:rPr>
                <w:rFonts w:ascii="Times New Roman"/>
                <w:szCs w:val="21"/>
              </w:rPr>
              <w:t>（</w:t>
            </w:r>
            <w:r>
              <w:rPr>
                <w:rFonts w:ascii="Times New Roman" w:hint="eastAsia"/>
                <w:szCs w:val="21"/>
              </w:rPr>
              <w:t>k</w:t>
            </w:r>
            <w:r>
              <w:rPr>
                <w:rFonts w:ascii="Times New Roman"/>
                <w:szCs w:val="21"/>
              </w:rPr>
              <w:t>N/m</w:t>
            </w:r>
            <w:r>
              <w:rPr>
                <w:rFonts w:ascii="Times New Roman"/>
                <w:szCs w:val="21"/>
              </w:rPr>
              <w:t>）</w:t>
            </w:r>
          </w:p>
        </w:tc>
        <w:tc>
          <w:tcPr>
            <w:tcW w:w="5695" w:type="dxa"/>
            <w:vAlign w:val="center"/>
          </w:tcPr>
          <w:p w14:paraId="24664131" w14:textId="77777777" w:rsidR="00A10A05" w:rsidRDefault="0035198A">
            <w:pPr>
              <w:pStyle w:val="ad"/>
              <w:ind w:firstLineChars="0" w:firstLine="0"/>
              <w:jc w:val="center"/>
              <w:rPr>
                <w:rFonts w:ascii="Times New Roman"/>
                <w:color w:val="FF0000"/>
                <w:szCs w:val="21"/>
              </w:rPr>
            </w:pPr>
            <w:r>
              <w:rPr>
                <w:rFonts w:ascii="黑体" w:hAnsi="黑体" w:hint="eastAsia"/>
                <w:szCs w:val="21"/>
              </w:rPr>
              <w:t>±</w:t>
            </w:r>
            <w:r>
              <w:rPr>
                <w:rFonts w:ascii="Times New Roman" w:hint="eastAsia"/>
                <w:szCs w:val="21"/>
              </w:rPr>
              <w:t>0.015</w:t>
            </w:r>
          </w:p>
        </w:tc>
      </w:tr>
      <w:tr w:rsidR="00A10A05" w14:paraId="34FB83E0" w14:textId="77777777">
        <w:trPr>
          <w:trHeight w:val="408"/>
          <w:jc w:val="center"/>
        </w:trPr>
        <w:tc>
          <w:tcPr>
            <w:tcW w:w="2338" w:type="dxa"/>
            <w:gridSpan w:val="2"/>
            <w:vAlign w:val="center"/>
          </w:tcPr>
          <w:p w14:paraId="00B40A84" w14:textId="77777777" w:rsidR="00A10A05" w:rsidRDefault="0035198A">
            <w:pPr>
              <w:pStyle w:val="ad"/>
              <w:ind w:firstLineChars="0" w:firstLine="0"/>
              <w:jc w:val="center"/>
              <w:rPr>
                <w:rFonts w:ascii="Times New Roman"/>
                <w:szCs w:val="21"/>
              </w:rPr>
            </w:pPr>
            <w:r>
              <w:rPr>
                <w:rFonts w:ascii="Times New Roman" w:hint="eastAsia"/>
                <w:szCs w:val="21"/>
              </w:rPr>
              <w:t>涂层</w:t>
            </w:r>
            <w:r>
              <w:rPr>
                <w:rFonts w:ascii="Times New Roman"/>
                <w:szCs w:val="21"/>
              </w:rPr>
              <w:t>牢度</w:t>
            </w:r>
          </w:p>
        </w:tc>
        <w:tc>
          <w:tcPr>
            <w:tcW w:w="5695" w:type="dxa"/>
            <w:vAlign w:val="center"/>
          </w:tcPr>
          <w:p w14:paraId="1604108C" w14:textId="77777777" w:rsidR="00A10A05" w:rsidRDefault="0035198A">
            <w:pPr>
              <w:pStyle w:val="ad"/>
              <w:ind w:firstLineChars="0" w:firstLine="0"/>
              <w:jc w:val="center"/>
              <w:rPr>
                <w:rFonts w:ascii="Times New Roman"/>
                <w:szCs w:val="21"/>
              </w:rPr>
            </w:pPr>
            <w:r>
              <w:rPr>
                <w:rFonts w:ascii="Times New Roman" w:hint="eastAsia"/>
                <w:szCs w:val="21"/>
              </w:rPr>
              <w:t>涂层应</w:t>
            </w:r>
            <w:r>
              <w:rPr>
                <w:rFonts w:ascii="Times New Roman"/>
                <w:szCs w:val="21"/>
              </w:rPr>
              <w:t>具有合适的抗冲击性</w:t>
            </w:r>
            <w:r>
              <w:rPr>
                <w:rFonts w:ascii="Times New Roman" w:hint="eastAsia"/>
                <w:szCs w:val="21"/>
              </w:rPr>
              <w:t>，</w:t>
            </w:r>
            <w:r>
              <w:rPr>
                <w:rFonts w:ascii="Times New Roman"/>
                <w:szCs w:val="21"/>
              </w:rPr>
              <w:t>用手轻摸时无脱粉现象</w:t>
            </w:r>
          </w:p>
        </w:tc>
      </w:tr>
      <w:tr w:rsidR="00A10A05" w14:paraId="7632EDA3" w14:textId="77777777">
        <w:trPr>
          <w:trHeight w:val="408"/>
          <w:jc w:val="center"/>
        </w:trPr>
        <w:tc>
          <w:tcPr>
            <w:tcW w:w="2338" w:type="dxa"/>
            <w:gridSpan w:val="2"/>
            <w:vAlign w:val="center"/>
          </w:tcPr>
          <w:p w14:paraId="2FFEF7DB" w14:textId="77777777" w:rsidR="00A10A05" w:rsidRDefault="0035198A">
            <w:pPr>
              <w:pStyle w:val="ad"/>
              <w:ind w:firstLineChars="0" w:firstLine="0"/>
              <w:jc w:val="center"/>
              <w:rPr>
                <w:rFonts w:ascii="Times New Roman"/>
                <w:szCs w:val="21"/>
              </w:rPr>
            </w:pPr>
            <w:r>
              <w:rPr>
                <w:rFonts w:ascii="Times New Roman" w:hint="eastAsia"/>
                <w:szCs w:val="21"/>
              </w:rPr>
              <w:t>定位标识</w:t>
            </w:r>
            <w:r>
              <w:rPr>
                <w:rFonts w:ascii="Times New Roman"/>
                <w:szCs w:val="21"/>
              </w:rPr>
              <w:t>间距允差（</w:t>
            </w:r>
            <w:r>
              <w:rPr>
                <w:rFonts w:ascii="Times New Roman"/>
                <w:szCs w:val="21"/>
              </w:rPr>
              <w:t>mm</w:t>
            </w:r>
            <w:r>
              <w:rPr>
                <w:rFonts w:ascii="Times New Roman"/>
                <w:szCs w:val="21"/>
              </w:rPr>
              <w:t>）</w:t>
            </w:r>
            <w:r>
              <w:rPr>
                <w:rFonts w:ascii="Times New Roman" w:hint="eastAsia"/>
                <w:szCs w:val="21"/>
                <w:vertAlign w:val="superscript"/>
              </w:rPr>
              <w:t>b</w:t>
            </w:r>
          </w:p>
        </w:tc>
        <w:tc>
          <w:tcPr>
            <w:tcW w:w="5695" w:type="dxa"/>
            <w:vAlign w:val="center"/>
          </w:tcPr>
          <w:p w14:paraId="6377638C" w14:textId="77777777" w:rsidR="00A10A05" w:rsidRDefault="0035198A">
            <w:pPr>
              <w:pStyle w:val="ad"/>
              <w:ind w:firstLineChars="0" w:firstLine="0"/>
              <w:jc w:val="center"/>
              <w:rPr>
                <w:rFonts w:ascii="Times New Roman"/>
                <w:szCs w:val="21"/>
              </w:rPr>
            </w:pPr>
            <w:r>
              <w:rPr>
                <w:rFonts w:ascii="黑体" w:hAnsi="黑体" w:hint="eastAsia"/>
                <w:szCs w:val="21"/>
              </w:rPr>
              <w:t>±</w:t>
            </w:r>
            <w:r>
              <w:rPr>
                <w:rFonts w:ascii="Times New Roman"/>
                <w:szCs w:val="21"/>
              </w:rPr>
              <w:t>0.2</w:t>
            </w:r>
          </w:p>
        </w:tc>
      </w:tr>
      <w:tr w:rsidR="00A10A05" w14:paraId="72E4D9D1" w14:textId="77777777">
        <w:trPr>
          <w:trHeight w:val="1627"/>
          <w:jc w:val="center"/>
        </w:trPr>
        <w:tc>
          <w:tcPr>
            <w:tcW w:w="8033" w:type="dxa"/>
            <w:gridSpan w:val="3"/>
            <w:vAlign w:val="center"/>
          </w:tcPr>
          <w:p w14:paraId="1AD3891E" w14:textId="77777777" w:rsidR="00A10A05" w:rsidRDefault="0035198A">
            <w:pPr>
              <w:pStyle w:val="ad"/>
              <w:ind w:firstLine="420"/>
              <w:jc w:val="left"/>
              <w:rPr>
                <w:szCs w:val="21"/>
              </w:rPr>
            </w:pPr>
            <w:r>
              <w:rPr>
                <w:rFonts w:ascii="Times New Roman"/>
                <w:szCs w:val="21"/>
                <w:vertAlign w:val="superscript"/>
              </w:rPr>
              <w:t>a</w:t>
            </w:r>
            <w:r>
              <w:rPr>
                <w:rFonts w:ascii="Times New Roman" w:hint="eastAsia"/>
                <w:szCs w:val="21"/>
              </w:rPr>
              <w:t>：</w:t>
            </w:r>
            <w:r>
              <w:rPr>
                <w:rFonts w:hint="eastAsia"/>
                <w:szCs w:val="21"/>
              </w:rPr>
              <w:t>溶剂杂质指的是除乙醇、正丙醇、异丙醇、乙酸乙酯、乙酸正丙酯、乙酸异丙酯、丙二醇甲醚、丙二醇乙醚、丁二酸二甲酯、戊二酸二甲酯、己二酸二甲酯和2-丁酮之外的其他溶剂。溶剂杂质仅适用于烟包、药包等特定印刷产品。</w:t>
            </w:r>
          </w:p>
          <w:p w14:paraId="404003F6" w14:textId="77777777" w:rsidR="00A10A05" w:rsidRDefault="0035198A">
            <w:pPr>
              <w:pStyle w:val="ad"/>
              <w:ind w:firstLine="420"/>
              <w:jc w:val="left"/>
              <w:rPr>
                <w:rFonts w:ascii="Times New Roman"/>
                <w:szCs w:val="21"/>
              </w:rPr>
            </w:pPr>
            <w:r>
              <w:rPr>
                <w:rFonts w:ascii="Times New Roman" w:hint="eastAsia"/>
                <w:szCs w:val="21"/>
                <w:vertAlign w:val="superscript"/>
              </w:rPr>
              <w:t>b</w:t>
            </w:r>
            <w:r>
              <w:rPr>
                <w:rFonts w:ascii="Times New Roman" w:hint="eastAsia"/>
                <w:szCs w:val="21"/>
              </w:rPr>
              <w:t>：</w:t>
            </w:r>
            <w:r>
              <w:rPr>
                <w:rFonts w:ascii="Times New Roman"/>
                <w:szCs w:val="21"/>
              </w:rPr>
              <w:t>仅针对需要进行定位烫印的</w:t>
            </w:r>
            <w:r>
              <w:rPr>
                <w:rFonts w:ascii="Times New Roman" w:hint="eastAsia"/>
                <w:szCs w:val="21"/>
              </w:rPr>
              <w:t>烫印材料</w:t>
            </w:r>
            <w:r>
              <w:rPr>
                <w:rFonts w:ascii="Times New Roman"/>
                <w:szCs w:val="21"/>
              </w:rPr>
              <w:t>。</w:t>
            </w:r>
          </w:p>
        </w:tc>
      </w:tr>
    </w:tbl>
    <w:p w14:paraId="508524E1" w14:textId="77777777" w:rsidR="00A10A05" w:rsidRDefault="00A10A05">
      <w:pPr>
        <w:pStyle w:val="a6"/>
        <w:spacing w:line="360" w:lineRule="auto"/>
        <w:ind w:left="0"/>
        <w:rPr>
          <w:b/>
          <w:bCs/>
          <w:highlight w:val="yellow"/>
          <w:lang w:val="en-US"/>
        </w:rPr>
      </w:pPr>
    </w:p>
    <w:p w14:paraId="1EE4B29E" w14:textId="77777777" w:rsidR="00A10A05" w:rsidRPr="00CD2097" w:rsidRDefault="0035198A" w:rsidP="005129A9">
      <w:pPr>
        <w:pStyle w:val="a6"/>
        <w:spacing w:beforeLines="50" w:before="156" w:afterLines="50" w:after="156"/>
        <w:ind w:left="0"/>
        <w:jc w:val="left"/>
        <w:rPr>
          <w:b/>
          <w:bCs/>
          <w:sz w:val="28"/>
          <w:szCs w:val="28"/>
          <w:lang w:val="en-US"/>
        </w:rPr>
      </w:pPr>
      <w:r w:rsidRPr="00CD2097">
        <w:rPr>
          <w:rFonts w:hint="eastAsia"/>
          <w:b/>
          <w:bCs/>
          <w:sz w:val="28"/>
          <w:szCs w:val="28"/>
          <w:lang w:val="en-US"/>
        </w:rPr>
        <w:t>（六）“烫印设备要求”部分</w:t>
      </w:r>
    </w:p>
    <w:p w14:paraId="46A519EF" w14:textId="77777777" w:rsidR="00A10A05" w:rsidRPr="00CD2097" w:rsidRDefault="0035198A" w:rsidP="00CD2097">
      <w:pPr>
        <w:adjustRightInd w:val="0"/>
        <w:snapToGrid w:val="0"/>
        <w:ind w:firstLineChars="200" w:firstLine="560"/>
        <w:jc w:val="left"/>
        <w:rPr>
          <w:rFonts w:asciiTheme="minorEastAsia" w:hAnsiTheme="minorEastAsia" w:cstheme="minorEastAsia"/>
          <w:sz w:val="28"/>
          <w:szCs w:val="28"/>
        </w:rPr>
      </w:pPr>
      <w:r w:rsidRPr="00CD2097">
        <w:rPr>
          <w:rFonts w:asciiTheme="minorEastAsia" w:hAnsiTheme="minorEastAsia" w:cstheme="minorEastAsia" w:hint="eastAsia"/>
          <w:sz w:val="28"/>
          <w:szCs w:val="28"/>
        </w:rPr>
        <w:t>本标准中增加了关于烫印设备的部分技术要求。</w:t>
      </w:r>
      <w:r w:rsidRPr="00CD2097">
        <w:rPr>
          <w:rFonts w:asciiTheme="minorEastAsia" w:hAnsiTheme="minorEastAsia" w:cs="Times New Roman" w:hint="eastAsia"/>
          <w:sz w:val="28"/>
          <w:szCs w:val="28"/>
        </w:rPr>
        <w:t>烫印温度的大小和稳定性，对烫印质量有着极其重要的影响，而烫印温度的稳定受制</w:t>
      </w:r>
      <w:r w:rsidRPr="00CD2097">
        <w:rPr>
          <w:rFonts w:asciiTheme="minorEastAsia" w:hAnsiTheme="minorEastAsia" w:cs="Times New Roman" w:hint="eastAsia"/>
          <w:sz w:val="28"/>
          <w:szCs w:val="28"/>
        </w:rPr>
        <w:lastRenderedPageBreak/>
        <w:t>于设备上加热板温度控制能力，因此，本项目提出“</w:t>
      </w:r>
      <w:r w:rsidRPr="00CD2097">
        <w:rPr>
          <w:rFonts w:asciiTheme="minorEastAsia" w:hAnsiTheme="minorEastAsia" w:cs="Times New Roman"/>
          <w:sz w:val="28"/>
          <w:szCs w:val="28"/>
        </w:rPr>
        <w:t>烫印版装载平台应具备分区温度控制机构，设定温度与实际温度</w:t>
      </w:r>
      <w:r w:rsidRPr="00CD2097">
        <w:rPr>
          <w:rFonts w:asciiTheme="minorEastAsia" w:hAnsiTheme="minorEastAsia" w:cs="Times New Roman" w:hint="eastAsia"/>
          <w:sz w:val="28"/>
          <w:szCs w:val="28"/>
        </w:rPr>
        <w:t>应</w:t>
      </w:r>
      <w:r w:rsidRPr="00CD2097">
        <w:rPr>
          <w:rFonts w:asciiTheme="minorEastAsia" w:hAnsiTheme="minorEastAsia" w:cs="Times New Roman"/>
          <w:sz w:val="28"/>
          <w:szCs w:val="28"/>
        </w:rPr>
        <w:t>一致</w:t>
      </w:r>
      <w:r w:rsidRPr="00CD2097">
        <w:rPr>
          <w:rFonts w:asciiTheme="minorEastAsia" w:hAnsiTheme="minorEastAsia" w:cs="Times New Roman" w:hint="eastAsia"/>
          <w:sz w:val="28"/>
          <w:szCs w:val="28"/>
        </w:rPr>
        <w:t>，</w:t>
      </w:r>
      <w:r w:rsidRPr="00CD2097">
        <w:rPr>
          <w:rFonts w:asciiTheme="minorEastAsia" w:hAnsiTheme="minorEastAsia" w:cs="Times New Roman"/>
          <w:sz w:val="28"/>
          <w:szCs w:val="28"/>
        </w:rPr>
        <w:t>能够给烫印版提供稳定的温度，温度范围</w:t>
      </w:r>
      <w:r w:rsidRPr="00CD2097">
        <w:rPr>
          <w:rFonts w:asciiTheme="minorEastAsia" w:hAnsiTheme="minorEastAsia" w:cs="Times New Roman" w:hint="eastAsia"/>
          <w:sz w:val="28"/>
          <w:szCs w:val="28"/>
        </w:rPr>
        <w:t>8</w:t>
      </w:r>
      <w:r w:rsidRPr="00CD2097">
        <w:rPr>
          <w:rFonts w:asciiTheme="minorEastAsia" w:hAnsiTheme="minorEastAsia" w:cs="Times New Roman"/>
          <w:sz w:val="28"/>
          <w:szCs w:val="28"/>
        </w:rPr>
        <w:t>0</w:t>
      </w:r>
      <w:r w:rsidRPr="00CD2097">
        <w:rPr>
          <w:rFonts w:asciiTheme="minorEastAsia" w:hAnsiTheme="minorEastAsia" w:cs="Times New Roman" w:hint="eastAsia"/>
          <w:sz w:val="28"/>
          <w:szCs w:val="28"/>
        </w:rPr>
        <w:t xml:space="preserve"> ℃</w:t>
      </w:r>
      <w:r w:rsidRPr="00CD2097">
        <w:rPr>
          <w:rFonts w:asciiTheme="minorEastAsia" w:hAnsiTheme="minorEastAsia" w:cs="Times New Roman"/>
          <w:sz w:val="28"/>
          <w:szCs w:val="28"/>
        </w:rPr>
        <w:t>~</w:t>
      </w:r>
      <w:r w:rsidRPr="00CD2097">
        <w:rPr>
          <w:rFonts w:asciiTheme="minorEastAsia" w:hAnsiTheme="minorEastAsia" w:cs="Times New Roman" w:hint="eastAsia"/>
          <w:sz w:val="28"/>
          <w:szCs w:val="28"/>
        </w:rPr>
        <w:t>18</w:t>
      </w:r>
      <w:r w:rsidRPr="00CD2097">
        <w:rPr>
          <w:rFonts w:asciiTheme="minorEastAsia" w:hAnsiTheme="minorEastAsia" w:cs="Times New Roman"/>
          <w:sz w:val="28"/>
          <w:szCs w:val="28"/>
        </w:rPr>
        <w:t>0</w:t>
      </w:r>
      <w:r w:rsidRPr="00CD2097">
        <w:rPr>
          <w:rFonts w:asciiTheme="minorEastAsia" w:hAnsiTheme="minorEastAsia" w:cs="Times New Roman" w:hint="eastAsia"/>
          <w:sz w:val="28"/>
          <w:szCs w:val="28"/>
        </w:rPr>
        <w:t xml:space="preserve"> ℃，加热版温度允差±2 ℃”的要求</w:t>
      </w:r>
      <w:r w:rsidRPr="00CD2097">
        <w:rPr>
          <w:rFonts w:asciiTheme="minorEastAsia" w:hAnsiTheme="minorEastAsia" w:cs="Times New Roman"/>
          <w:sz w:val="28"/>
          <w:szCs w:val="28"/>
        </w:rPr>
        <w:t>。</w:t>
      </w:r>
      <w:r w:rsidRPr="00CD2097">
        <w:rPr>
          <w:rFonts w:asciiTheme="minorEastAsia" w:hAnsiTheme="minorEastAsia" w:cs="Times New Roman" w:hint="eastAsia"/>
          <w:sz w:val="28"/>
          <w:szCs w:val="28"/>
        </w:rPr>
        <w:t>当装载平台平面度过大的时候，会对装配</w:t>
      </w:r>
      <w:r w:rsidRPr="00CD2097">
        <w:rPr>
          <w:rFonts w:asciiTheme="minorEastAsia" w:hAnsiTheme="minorEastAsia" w:cs="Times New Roman"/>
          <w:sz w:val="28"/>
          <w:szCs w:val="28"/>
        </w:rPr>
        <w:t>烫印版</w:t>
      </w:r>
      <w:r w:rsidRPr="00CD2097">
        <w:rPr>
          <w:rFonts w:asciiTheme="minorEastAsia" w:hAnsiTheme="minorEastAsia" w:cs="Times New Roman" w:hint="eastAsia"/>
          <w:sz w:val="28"/>
          <w:szCs w:val="28"/>
        </w:rPr>
        <w:t>时造成不便，同时，试烫过程中极有可能对烫印版的图文部分造成破碎，提出“</w:t>
      </w:r>
      <w:r w:rsidRPr="00CD2097">
        <w:rPr>
          <w:rFonts w:asciiTheme="minorEastAsia" w:hAnsiTheme="minorEastAsia" w:cs="Times New Roman"/>
          <w:sz w:val="28"/>
          <w:szCs w:val="28"/>
        </w:rPr>
        <w:t>烫印版装载平台</w:t>
      </w:r>
      <w:r w:rsidRPr="00CD2097">
        <w:rPr>
          <w:rFonts w:asciiTheme="minorEastAsia" w:hAnsiTheme="minorEastAsia" w:cs="Times New Roman" w:hint="eastAsia"/>
          <w:sz w:val="28"/>
          <w:szCs w:val="28"/>
        </w:rPr>
        <w:t>平面</w:t>
      </w:r>
      <w:r w:rsidRPr="00CD2097">
        <w:rPr>
          <w:rFonts w:asciiTheme="minorEastAsia" w:hAnsiTheme="minorEastAsia" w:cs="Times New Roman"/>
          <w:sz w:val="28"/>
          <w:szCs w:val="28"/>
        </w:rPr>
        <w:t>度应</w:t>
      </w:r>
      <w:r w:rsidRPr="00CD2097">
        <w:rPr>
          <w:rFonts w:asciiTheme="minorEastAsia" w:hAnsiTheme="minorEastAsia" w:cs="Times New Roman" w:hint="eastAsia"/>
          <w:sz w:val="28"/>
          <w:szCs w:val="28"/>
        </w:rPr>
        <w:t>平整</w:t>
      </w:r>
      <w:r w:rsidRPr="00CD2097">
        <w:rPr>
          <w:rFonts w:asciiTheme="minorEastAsia" w:hAnsiTheme="minorEastAsia" w:cs="Times New Roman"/>
          <w:sz w:val="28"/>
          <w:szCs w:val="28"/>
        </w:rPr>
        <w:t>不大于0.</w:t>
      </w:r>
      <w:r w:rsidRPr="00CD2097">
        <w:rPr>
          <w:rFonts w:asciiTheme="minorEastAsia" w:hAnsiTheme="minorEastAsia" w:cs="Times New Roman" w:hint="eastAsia"/>
          <w:sz w:val="28"/>
          <w:szCs w:val="28"/>
        </w:rPr>
        <w:t>2</w:t>
      </w:r>
      <w:r w:rsidRPr="00CD2097">
        <w:rPr>
          <w:rFonts w:asciiTheme="minorEastAsia" w:hAnsiTheme="minorEastAsia" w:cs="Times New Roman"/>
          <w:sz w:val="28"/>
          <w:szCs w:val="28"/>
        </w:rPr>
        <w:t xml:space="preserve"> mm/m</w:t>
      </w:r>
      <w:r w:rsidRPr="00CD2097">
        <w:rPr>
          <w:rFonts w:asciiTheme="minorEastAsia" w:hAnsiTheme="minorEastAsia" w:cs="Times New Roman" w:hint="eastAsia"/>
          <w:sz w:val="28"/>
          <w:szCs w:val="28"/>
        </w:rPr>
        <w:t>”要求。同时，随着自动化、智能化的工艺技术的发展，为保证对烫印质量具有更好的控制能力，本标准提出烫印设备宜具备</w:t>
      </w:r>
      <w:r w:rsidRPr="00CD2097">
        <w:rPr>
          <w:rFonts w:asciiTheme="minorEastAsia" w:hAnsiTheme="minorEastAsia" w:cs="Times New Roman"/>
          <w:sz w:val="28"/>
          <w:szCs w:val="28"/>
        </w:rPr>
        <w:t>分区压力控制能力</w:t>
      </w:r>
      <w:r w:rsidRPr="00CD2097">
        <w:rPr>
          <w:rFonts w:asciiTheme="minorEastAsia" w:hAnsiTheme="minorEastAsia" w:cs="Times New Roman" w:hint="eastAsia"/>
          <w:sz w:val="28"/>
          <w:szCs w:val="28"/>
        </w:rPr>
        <w:t>、</w:t>
      </w:r>
      <w:r w:rsidRPr="00CD2097">
        <w:rPr>
          <w:rFonts w:asciiTheme="minorEastAsia" w:hAnsiTheme="minorEastAsia" w:cs="Times New Roman"/>
          <w:sz w:val="28"/>
          <w:szCs w:val="28"/>
        </w:rPr>
        <w:t>激光自动对位装置</w:t>
      </w:r>
      <w:r w:rsidRPr="00CD2097">
        <w:rPr>
          <w:rFonts w:asciiTheme="minorEastAsia" w:hAnsiTheme="minorEastAsia" w:cs="Times New Roman" w:hint="eastAsia"/>
          <w:sz w:val="28"/>
          <w:szCs w:val="28"/>
        </w:rPr>
        <w:t>以及数据</w:t>
      </w:r>
      <w:r w:rsidRPr="00CD2097">
        <w:rPr>
          <w:rFonts w:asciiTheme="minorEastAsia" w:hAnsiTheme="minorEastAsia" w:cs="Times New Roman"/>
          <w:sz w:val="28"/>
          <w:szCs w:val="28"/>
        </w:rPr>
        <w:t>采集</w:t>
      </w:r>
      <w:r w:rsidRPr="00CD2097">
        <w:rPr>
          <w:rFonts w:asciiTheme="minorEastAsia" w:hAnsiTheme="minorEastAsia" w:cs="Times New Roman" w:hint="eastAsia"/>
          <w:sz w:val="28"/>
          <w:szCs w:val="28"/>
        </w:rPr>
        <w:t>和在线检测</w:t>
      </w:r>
      <w:r w:rsidRPr="00CD2097">
        <w:rPr>
          <w:rFonts w:asciiTheme="minorEastAsia" w:hAnsiTheme="minorEastAsia" w:cs="Times New Roman"/>
          <w:sz w:val="28"/>
          <w:szCs w:val="28"/>
        </w:rPr>
        <w:t>系统</w:t>
      </w:r>
      <w:r w:rsidRPr="00CD2097">
        <w:rPr>
          <w:rFonts w:asciiTheme="minorEastAsia" w:hAnsiTheme="minorEastAsia" w:cs="Times New Roman" w:hint="eastAsia"/>
          <w:sz w:val="28"/>
          <w:szCs w:val="28"/>
        </w:rPr>
        <w:t>，及时采集和反馈烫印生产信息，接受生产控制系统信息并调控生产。</w:t>
      </w:r>
    </w:p>
    <w:p w14:paraId="38DA9AC6" w14:textId="77777777" w:rsidR="00A10A05" w:rsidRPr="00CD2097" w:rsidRDefault="0035198A" w:rsidP="005129A9">
      <w:pPr>
        <w:pStyle w:val="a6"/>
        <w:spacing w:beforeLines="50" w:before="156"/>
        <w:ind w:left="0"/>
        <w:jc w:val="left"/>
        <w:rPr>
          <w:b/>
          <w:bCs/>
          <w:sz w:val="28"/>
          <w:szCs w:val="28"/>
          <w:lang w:val="en-US"/>
        </w:rPr>
      </w:pPr>
      <w:r w:rsidRPr="00CD2097">
        <w:rPr>
          <w:rFonts w:hint="eastAsia"/>
          <w:b/>
          <w:bCs/>
          <w:sz w:val="28"/>
          <w:szCs w:val="28"/>
          <w:lang w:val="en-US"/>
        </w:rPr>
        <w:t>（七）“烫印版要求”部分</w:t>
      </w:r>
    </w:p>
    <w:p w14:paraId="35706ABB" w14:textId="77777777" w:rsidR="00A10A05" w:rsidRPr="00CD2097" w:rsidRDefault="0035198A" w:rsidP="00CD2097">
      <w:pPr>
        <w:adjustRightInd w:val="0"/>
        <w:snapToGrid w:val="0"/>
        <w:ind w:firstLineChars="200" w:firstLine="560"/>
        <w:rPr>
          <w:rFonts w:asciiTheme="minorEastAsia" w:hAnsiTheme="minorEastAsia" w:cs="Times New Roman"/>
          <w:sz w:val="28"/>
          <w:szCs w:val="28"/>
        </w:rPr>
      </w:pPr>
      <w:r w:rsidRPr="00CD2097">
        <w:rPr>
          <w:rFonts w:asciiTheme="minorEastAsia" w:hAnsiTheme="minorEastAsia" w:cs="Times New Roman" w:hint="eastAsia"/>
          <w:sz w:val="28"/>
          <w:szCs w:val="28"/>
        </w:rPr>
        <w:t>根据烫印成品表面为平面结构或者表面包含有凹凸结构的情况，本标准将烫印版分为平面烫印版和浮雕热烫印版。其中，在根据烫印版上所设计的线条间距和线条宽度，将平面烫印版细分为微雕烫印版、压纹烫印版和其他烫印版，具体设计要求如表6所示。</w:t>
      </w:r>
    </w:p>
    <w:p w14:paraId="34BB68BE" w14:textId="7034AF7B" w:rsidR="00A10A05" w:rsidRPr="00CD2097" w:rsidRDefault="0035198A">
      <w:pPr>
        <w:pStyle w:val="a0"/>
        <w:numPr>
          <w:ilvl w:val="1"/>
          <w:numId w:val="0"/>
        </w:numPr>
        <w:spacing w:before="156" w:afterLines="0"/>
        <w:ind w:firstLineChars="200" w:firstLine="562"/>
        <w:jc w:val="center"/>
        <w:outlineLvl w:val="9"/>
        <w:rPr>
          <w:rFonts w:asciiTheme="minorEastAsia" w:eastAsiaTheme="minorEastAsia" w:hAnsiTheme="minorEastAsia"/>
          <w:b/>
          <w:bCs/>
          <w:sz w:val="28"/>
          <w:szCs w:val="28"/>
        </w:rPr>
      </w:pPr>
      <w:r w:rsidRPr="00CD2097">
        <w:rPr>
          <w:rFonts w:asciiTheme="minorEastAsia" w:eastAsiaTheme="minorEastAsia" w:hAnsiTheme="minorEastAsia"/>
          <w:b/>
          <w:bCs/>
          <w:sz w:val="28"/>
          <w:szCs w:val="28"/>
        </w:rPr>
        <w:t xml:space="preserve">表6 </w:t>
      </w:r>
      <w:r w:rsidR="00CD2097">
        <w:rPr>
          <w:rFonts w:asciiTheme="minorEastAsia" w:eastAsiaTheme="minorEastAsia" w:hAnsiTheme="minorEastAsia"/>
          <w:b/>
          <w:bCs/>
          <w:sz w:val="28"/>
          <w:szCs w:val="28"/>
        </w:rPr>
        <w:t xml:space="preserve"> </w:t>
      </w:r>
      <w:r w:rsidRPr="00CD2097">
        <w:rPr>
          <w:rFonts w:asciiTheme="minorEastAsia" w:eastAsiaTheme="minorEastAsia" w:hAnsiTheme="minorEastAsia"/>
          <w:b/>
          <w:bCs/>
          <w:sz w:val="28"/>
          <w:szCs w:val="28"/>
        </w:rPr>
        <w:t>平面烫印版设计要求</w:t>
      </w:r>
    </w:p>
    <w:p w14:paraId="14AE0E94" w14:textId="77777777" w:rsidR="00A10A05" w:rsidRDefault="0035198A" w:rsidP="00CD2097">
      <w:pPr>
        <w:pStyle w:val="ad"/>
        <w:ind w:firstLineChars="3295" w:firstLine="6919"/>
        <w:jc w:val="left"/>
        <w:rPr>
          <w:rFonts w:ascii="Times New Roman"/>
        </w:rPr>
      </w:pPr>
      <w:r>
        <w:rPr>
          <w:rFonts w:ascii="Times New Roman"/>
        </w:rPr>
        <w:t>单位为毫米</w:t>
      </w:r>
    </w:p>
    <w:tbl>
      <w:tblPr>
        <w:tblStyle w:val="ab"/>
        <w:tblW w:w="0" w:type="auto"/>
        <w:jc w:val="center"/>
        <w:tblLook w:val="04A0" w:firstRow="1" w:lastRow="0" w:firstColumn="1" w:lastColumn="0" w:noHBand="0" w:noVBand="1"/>
      </w:tblPr>
      <w:tblGrid>
        <w:gridCol w:w="2222"/>
        <w:gridCol w:w="1772"/>
        <w:gridCol w:w="1887"/>
        <w:gridCol w:w="1713"/>
      </w:tblGrid>
      <w:tr w:rsidR="00A10A05" w14:paraId="25D408BD" w14:textId="77777777">
        <w:trPr>
          <w:trHeight w:val="408"/>
          <w:jc w:val="center"/>
        </w:trPr>
        <w:tc>
          <w:tcPr>
            <w:tcW w:w="2222" w:type="dxa"/>
            <w:vMerge w:val="restart"/>
            <w:vAlign w:val="center"/>
          </w:tcPr>
          <w:p w14:paraId="7471F72A" w14:textId="77777777" w:rsidR="00A10A05" w:rsidRDefault="0035198A">
            <w:pPr>
              <w:pStyle w:val="ad"/>
              <w:ind w:firstLineChars="0" w:firstLine="0"/>
              <w:jc w:val="center"/>
              <w:rPr>
                <w:rFonts w:ascii="Times New Roman"/>
                <w:szCs w:val="21"/>
              </w:rPr>
            </w:pPr>
            <w:r>
              <w:rPr>
                <w:rFonts w:ascii="Times New Roman"/>
                <w:szCs w:val="21"/>
              </w:rPr>
              <w:t>项目</w:t>
            </w:r>
          </w:p>
        </w:tc>
        <w:tc>
          <w:tcPr>
            <w:tcW w:w="5372" w:type="dxa"/>
            <w:gridSpan w:val="3"/>
            <w:vAlign w:val="center"/>
          </w:tcPr>
          <w:p w14:paraId="5323F753" w14:textId="77777777" w:rsidR="00A10A05" w:rsidRDefault="0035198A">
            <w:pPr>
              <w:pStyle w:val="ad"/>
              <w:ind w:firstLineChars="0" w:firstLine="0"/>
              <w:jc w:val="center"/>
              <w:rPr>
                <w:rFonts w:ascii="Times New Roman"/>
                <w:szCs w:val="21"/>
              </w:rPr>
            </w:pPr>
            <w:r>
              <w:rPr>
                <w:rFonts w:ascii="Times New Roman"/>
                <w:szCs w:val="21"/>
              </w:rPr>
              <w:t>设计要求</w:t>
            </w:r>
          </w:p>
        </w:tc>
      </w:tr>
      <w:tr w:rsidR="00A10A05" w14:paraId="1CEC2D7A" w14:textId="77777777">
        <w:trPr>
          <w:trHeight w:val="408"/>
          <w:jc w:val="center"/>
        </w:trPr>
        <w:tc>
          <w:tcPr>
            <w:tcW w:w="2222" w:type="dxa"/>
            <w:vMerge/>
            <w:vAlign w:val="center"/>
          </w:tcPr>
          <w:p w14:paraId="52600F7A" w14:textId="77777777" w:rsidR="00A10A05" w:rsidRDefault="00A10A05">
            <w:pPr>
              <w:pStyle w:val="ad"/>
              <w:ind w:firstLine="420"/>
              <w:jc w:val="center"/>
              <w:rPr>
                <w:rFonts w:hAnsi="宋体" w:cs="宋体"/>
                <w:szCs w:val="21"/>
              </w:rPr>
            </w:pPr>
          </w:p>
        </w:tc>
        <w:tc>
          <w:tcPr>
            <w:tcW w:w="1772" w:type="dxa"/>
            <w:vAlign w:val="center"/>
          </w:tcPr>
          <w:p w14:paraId="4A3EACD6" w14:textId="77777777" w:rsidR="00A10A05" w:rsidRDefault="0035198A">
            <w:pPr>
              <w:pStyle w:val="ad"/>
              <w:ind w:firstLineChars="0" w:firstLine="0"/>
              <w:jc w:val="center"/>
              <w:rPr>
                <w:rFonts w:hAnsi="宋体" w:cs="宋体"/>
                <w:szCs w:val="21"/>
              </w:rPr>
            </w:pPr>
            <w:r>
              <w:rPr>
                <w:rFonts w:hAnsi="宋体" w:cs="宋体" w:hint="eastAsia"/>
                <w:szCs w:val="21"/>
              </w:rPr>
              <w:t>微雕烫印版</w:t>
            </w:r>
          </w:p>
        </w:tc>
        <w:tc>
          <w:tcPr>
            <w:tcW w:w="1887" w:type="dxa"/>
            <w:vAlign w:val="center"/>
          </w:tcPr>
          <w:p w14:paraId="61796EB3" w14:textId="77777777" w:rsidR="00A10A05" w:rsidRDefault="0035198A">
            <w:pPr>
              <w:pStyle w:val="ad"/>
              <w:ind w:firstLineChars="0" w:firstLine="0"/>
              <w:jc w:val="center"/>
              <w:rPr>
                <w:rFonts w:hAnsi="宋体" w:cs="宋体"/>
                <w:szCs w:val="21"/>
              </w:rPr>
            </w:pPr>
            <w:r>
              <w:rPr>
                <w:rFonts w:hAnsi="宋体" w:cs="宋体" w:hint="eastAsia"/>
                <w:szCs w:val="21"/>
              </w:rPr>
              <w:t>压纹烫印版</w:t>
            </w:r>
          </w:p>
        </w:tc>
        <w:tc>
          <w:tcPr>
            <w:tcW w:w="1713" w:type="dxa"/>
            <w:vAlign w:val="center"/>
          </w:tcPr>
          <w:p w14:paraId="0A98A485" w14:textId="77777777" w:rsidR="00A10A05" w:rsidRDefault="0035198A">
            <w:pPr>
              <w:pStyle w:val="ad"/>
              <w:ind w:firstLineChars="0" w:firstLine="0"/>
              <w:jc w:val="center"/>
              <w:rPr>
                <w:rFonts w:hAnsi="宋体" w:cs="宋体"/>
                <w:szCs w:val="21"/>
              </w:rPr>
            </w:pPr>
            <w:r>
              <w:rPr>
                <w:rFonts w:hAnsi="宋体" w:cs="宋体" w:hint="eastAsia"/>
                <w:szCs w:val="21"/>
              </w:rPr>
              <w:t>其他烫印版</w:t>
            </w:r>
          </w:p>
        </w:tc>
      </w:tr>
      <w:tr w:rsidR="00A10A05" w14:paraId="522DD353" w14:textId="77777777">
        <w:trPr>
          <w:trHeight w:val="408"/>
          <w:jc w:val="center"/>
        </w:trPr>
        <w:tc>
          <w:tcPr>
            <w:tcW w:w="2222" w:type="dxa"/>
            <w:vAlign w:val="center"/>
          </w:tcPr>
          <w:p w14:paraId="2B996CC6" w14:textId="77777777" w:rsidR="00A10A05" w:rsidRDefault="0035198A">
            <w:pPr>
              <w:pStyle w:val="ad"/>
              <w:ind w:firstLineChars="0" w:firstLine="0"/>
              <w:jc w:val="center"/>
              <w:rPr>
                <w:rFonts w:hAnsi="宋体" w:cs="宋体"/>
                <w:szCs w:val="21"/>
              </w:rPr>
            </w:pPr>
            <w:r>
              <w:rPr>
                <w:rFonts w:hAnsi="宋体" w:cs="宋体" w:hint="eastAsia"/>
                <w:szCs w:val="21"/>
              </w:rPr>
              <w:t>线条间距</w:t>
            </w:r>
          </w:p>
        </w:tc>
        <w:tc>
          <w:tcPr>
            <w:tcW w:w="1772" w:type="dxa"/>
            <w:vAlign w:val="center"/>
          </w:tcPr>
          <w:p w14:paraId="37EEBE66" w14:textId="77777777" w:rsidR="00A10A05" w:rsidRDefault="0035198A">
            <w:pPr>
              <w:pStyle w:val="ad"/>
              <w:ind w:firstLineChars="0" w:firstLine="0"/>
              <w:jc w:val="center"/>
              <w:rPr>
                <w:rFonts w:ascii="Times New Roman"/>
                <w:szCs w:val="21"/>
              </w:rPr>
            </w:pPr>
            <w:r>
              <w:rPr>
                <w:rFonts w:ascii="Times New Roman"/>
                <w:szCs w:val="21"/>
              </w:rPr>
              <w:t>0.015~0.020</w:t>
            </w:r>
          </w:p>
        </w:tc>
        <w:tc>
          <w:tcPr>
            <w:tcW w:w="1887" w:type="dxa"/>
            <w:vAlign w:val="center"/>
          </w:tcPr>
          <w:p w14:paraId="5D0B1A0E" w14:textId="77777777" w:rsidR="00A10A05" w:rsidRDefault="0035198A">
            <w:pPr>
              <w:pStyle w:val="ad"/>
              <w:ind w:firstLineChars="0" w:firstLine="0"/>
              <w:jc w:val="center"/>
              <w:rPr>
                <w:rFonts w:ascii="Times New Roman"/>
                <w:szCs w:val="21"/>
              </w:rPr>
            </w:pPr>
            <w:r>
              <w:rPr>
                <w:rFonts w:ascii="Times New Roman"/>
                <w:szCs w:val="21"/>
              </w:rPr>
              <w:t>0.020~0.500</w:t>
            </w:r>
          </w:p>
        </w:tc>
        <w:tc>
          <w:tcPr>
            <w:tcW w:w="1713" w:type="dxa"/>
            <w:vAlign w:val="center"/>
          </w:tcPr>
          <w:p w14:paraId="0DF38479" w14:textId="77777777" w:rsidR="00A10A05" w:rsidRDefault="0035198A">
            <w:pPr>
              <w:pStyle w:val="ad"/>
              <w:ind w:firstLineChars="0" w:firstLine="0"/>
              <w:jc w:val="center"/>
              <w:rPr>
                <w:rFonts w:ascii="Times New Roman"/>
                <w:szCs w:val="21"/>
              </w:rPr>
            </w:pPr>
            <w:r>
              <w:rPr>
                <w:rFonts w:ascii="Times New Roman"/>
                <w:szCs w:val="21"/>
              </w:rPr>
              <w:t>不小于</w:t>
            </w:r>
            <w:r>
              <w:rPr>
                <w:rFonts w:ascii="Times New Roman"/>
                <w:szCs w:val="21"/>
              </w:rPr>
              <w:t>0.500</w:t>
            </w:r>
          </w:p>
        </w:tc>
      </w:tr>
      <w:tr w:rsidR="00A10A05" w14:paraId="7ED9746A" w14:textId="77777777">
        <w:trPr>
          <w:trHeight w:val="473"/>
          <w:jc w:val="center"/>
        </w:trPr>
        <w:tc>
          <w:tcPr>
            <w:tcW w:w="2222" w:type="dxa"/>
            <w:vAlign w:val="center"/>
          </w:tcPr>
          <w:p w14:paraId="4310E7ED" w14:textId="77777777" w:rsidR="00A10A05" w:rsidRDefault="0035198A">
            <w:pPr>
              <w:pStyle w:val="ad"/>
              <w:ind w:firstLineChars="0" w:firstLine="0"/>
              <w:jc w:val="center"/>
              <w:rPr>
                <w:rFonts w:hAnsi="宋体" w:cs="宋体"/>
                <w:szCs w:val="21"/>
              </w:rPr>
            </w:pPr>
            <w:r>
              <w:rPr>
                <w:rFonts w:hAnsi="宋体" w:cs="宋体" w:hint="eastAsia"/>
                <w:szCs w:val="21"/>
              </w:rPr>
              <w:t>线条宽度</w:t>
            </w:r>
          </w:p>
        </w:tc>
        <w:tc>
          <w:tcPr>
            <w:tcW w:w="1772" w:type="dxa"/>
            <w:vAlign w:val="center"/>
          </w:tcPr>
          <w:p w14:paraId="7A9E4197" w14:textId="77777777" w:rsidR="00A10A05" w:rsidRDefault="0035198A">
            <w:pPr>
              <w:pStyle w:val="ad"/>
              <w:ind w:firstLineChars="0" w:firstLine="0"/>
              <w:jc w:val="center"/>
              <w:rPr>
                <w:rFonts w:ascii="Times New Roman"/>
                <w:szCs w:val="21"/>
              </w:rPr>
            </w:pPr>
            <w:r>
              <w:rPr>
                <w:rFonts w:ascii="Times New Roman"/>
                <w:szCs w:val="21"/>
              </w:rPr>
              <w:t>不小于</w:t>
            </w:r>
            <w:r>
              <w:rPr>
                <w:rFonts w:ascii="Times New Roman"/>
                <w:szCs w:val="21"/>
              </w:rPr>
              <w:t>0.020</w:t>
            </w:r>
          </w:p>
        </w:tc>
        <w:tc>
          <w:tcPr>
            <w:tcW w:w="1887" w:type="dxa"/>
            <w:vAlign w:val="center"/>
          </w:tcPr>
          <w:p w14:paraId="24473D89" w14:textId="77777777" w:rsidR="00A10A05" w:rsidRDefault="0035198A">
            <w:pPr>
              <w:pStyle w:val="ad"/>
              <w:ind w:firstLineChars="0" w:firstLine="0"/>
              <w:jc w:val="center"/>
              <w:rPr>
                <w:rFonts w:ascii="Times New Roman"/>
                <w:szCs w:val="21"/>
              </w:rPr>
            </w:pPr>
            <w:r>
              <w:rPr>
                <w:rFonts w:ascii="Times New Roman"/>
                <w:szCs w:val="21"/>
              </w:rPr>
              <w:t>不小于</w:t>
            </w:r>
            <w:r>
              <w:rPr>
                <w:rFonts w:ascii="Times New Roman"/>
                <w:szCs w:val="21"/>
              </w:rPr>
              <w:t>0.080</w:t>
            </w:r>
          </w:p>
        </w:tc>
        <w:tc>
          <w:tcPr>
            <w:tcW w:w="1713" w:type="dxa"/>
            <w:vAlign w:val="center"/>
          </w:tcPr>
          <w:p w14:paraId="5C107806" w14:textId="77777777" w:rsidR="00A10A05" w:rsidRDefault="0035198A">
            <w:pPr>
              <w:pStyle w:val="ad"/>
              <w:ind w:firstLineChars="0" w:firstLine="0"/>
              <w:jc w:val="center"/>
              <w:rPr>
                <w:rFonts w:ascii="Times New Roman"/>
                <w:szCs w:val="21"/>
              </w:rPr>
            </w:pPr>
            <w:r>
              <w:rPr>
                <w:rFonts w:ascii="Times New Roman"/>
                <w:szCs w:val="21"/>
              </w:rPr>
              <w:t>不小于</w:t>
            </w:r>
            <w:r>
              <w:rPr>
                <w:rFonts w:ascii="Times New Roman"/>
                <w:szCs w:val="21"/>
              </w:rPr>
              <w:t>0.080</w:t>
            </w:r>
          </w:p>
        </w:tc>
      </w:tr>
    </w:tbl>
    <w:p w14:paraId="30082D01" w14:textId="77777777" w:rsidR="00CD2097" w:rsidRDefault="00CD2097">
      <w:pPr>
        <w:spacing w:line="360" w:lineRule="auto"/>
        <w:ind w:firstLine="420"/>
        <w:rPr>
          <w:rFonts w:ascii="Times New Roman" w:hAnsi="Times New Roman" w:cs="Times New Roman"/>
        </w:rPr>
      </w:pPr>
    </w:p>
    <w:p w14:paraId="7753F878" w14:textId="6C252C8B" w:rsidR="00A10A05" w:rsidRP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同时，为保证烫印精细度和烫印材料表面亮度，本标准还增加了烫印版的部分技术指标，包含有外观（表面应整洁，无脏点瑕疵；图文无毛边，倒角光洁）、尺寸允差（烫印线条宽度、烫印点直径允差应为（-0.05~0.03）</w:t>
      </w:r>
      <w:r w:rsidRPr="00CD2097">
        <w:rPr>
          <w:rFonts w:asciiTheme="minorEastAsia" w:hAnsiTheme="minorEastAsia" w:cs="Times New Roman"/>
          <w:sz w:val="28"/>
          <w:szCs w:val="28"/>
        </w:rPr>
        <w:t>mm</w:t>
      </w:r>
      <w:r w:rsidRPr="00CD2097">
        <w:rPr>
          <w:rFonts w:asciiTheme="minorEastAsia" w:hAnsiTheme="minorEastAsia" w:cs="Times New Roman" w:hint="eastAsia"/>
          <w:sz w:val="28"/>
          <w:szCs w:val="28"/>
        </w:rPr>
        <w:t>）以及表面粗糙度允差（非镜面烫印时，表面粗糙度允差应为（0.8~6.3）</w:t>
      </w:r>
      <w:r w:rsidRPr="00CD2097">
        <w:rPr>
          <w:rFonts w:asciiTheme="minorEastAsia" w:hAnsiTheme="minorEastAsia" w:cs="Times New Roman"/>
          <w:sz w:val="28"/>
          <w:szCs w:val="28"/>
        </w:rPr>
        <w:t>μ</w:t>
      </w:r>
      <w:r w:rsidRPr="00CD2097">
        <w:rPr>
          <w:rFonts w:asciiTheme="minorEastAsia" w:hAnsiTheme="minorEastAsia" w:cs="Times New Roman" w:hint="eastAsia"/>
          <w:sz w:val="28"/>
          <w:szCs w:val="28"/>
        </w:rPr>
        <w:t>m）。</w:t>
      </w:r>
    </w:p>
    <w:p w14:paraId="6B701E6F" w14:textId="77777777" w:rsidR="00A10A05" w:rsidRP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浮雕烫印版方面，增加了部分定量化数据标准，如“</w:t>
      </w:r>
      <w:r w:rsidRPr="00CD2097">
        <w:rPr>
          <w:rFonts w:asciiTheme="minorEastAsia" w:hAnsiTheme="minorEastAsia" w:cs="Times New Roman"/>
          <w:sz w:val="28"/>
          <w:szCs w:val="28"/>
        </w:rPr>
        <w:t>底模凸版</w:t>
      </w:r>
      <w:r w:rsidRPr="00CD2097">
        <w:rPr>
          <w:rFonts w:asciiTheme="minorEastAsia" w:hAnsiTheme="minorEastAsia" w:cs="Times New Roman" w:hint="eastAsia"/>
          <w:sz w:val="28"/>
          <w:szCs w:val="28"/>
        </w:rPr>
        <w:t>和</w:t>
      </w:r>
      <w:r w:rsidRPr="00CD2097">
        <w:rPr>
          <w:rFonts w:asciiTheme="minorEastAsia" w:hAnsiTheme="minorEastAsia" w:cs="Times New Roman"/>
          <w:sz w:val="28"/>
          <w:szCs w:val="28"/>
        </w:rPr>
        <w:t>烫印凹版</w:t>
      </w:r>
      <w:r w:rsidRPr="00CD2097">
        <w:rPr>
          <w:rFonts w:asciiTheme="minorEastAsia" w:hAnsiTheme="minorEastAsia" w:cs="Times New Roman" w:hint="eastAsia"/>
          <w:sz w:val="28"/>
          <w:szCs w:val="28"/>
        </w:rPr>
        <w:t>定位孔位置允差应为</w:t>
      </w:r>
      <w:r w:rsidRPr="00CD2097">
        <w:rPr>
          <w:rFonts w:asciiTheme="minorEastAsia" w:hAnsiTheme="minorEastAsia" w:cs="Times New Roman"/>
          <w:sz w:val="28"/>
          <w:szCs w:val="28"/>
        </w:rPr>
        <w:t>±</w:t>
      </w:r>
      <w:r w:rsidRPr="00CD2097">
        <w:rPr>
          <w:rFonts w:asciiTheme="minorEastAsia" w:hAnsiTheme="minorEastAsia" w:cs="Times New Roman" w:hint="eastAsia"/>
          <w:sz w:val="28"/>
          <w:szCs w:val="28"/>
        </w:rPr>
        <w:t xml:space="preserve"> </w:t>
      </w:r>
      <w:r w:rsidRPr="00CD2097">
        <w:rPr>
          <w:rFonts w:asciiTheme="minorEastAsia" w:hAnsiTheme="minorEastAsia" w:cs="Times New Roman"/>
          <w:sz w:val="28"/>
          <w:szCs w:val="28"/>
        </w:rPr>
        <w:t>0.</w:t>
      </w:r>
      <w:r w:rsidRPr="00CD2097">
        <w:rPr>
          <w:rFonts w:asciiTheme="minorEastAsia" w:hAnsiTheme="minorEastAsia" w:cs="Times New Roman" w:hint="eastAsia"/>
          <w:sz w:val="28"/>
          <w:szCs w:val="28"/>
        </w:rPr>
        <w:t xml:space="preserve">1 </w:t>
      </w:r>
      <w:r w:rsidRPr="00CD2097">
        <w:rPr>
          <w:rFonts w:asciiTheme="minorEastAsia" w:hAnsiTheme="minorEastAsia" w:cs="Times New Roman"/>
          <w:sz w:val="28"/>
          <w:szCs w:val="28"/>
        </w:rPr>
        <w:t>mm</w:t>
      </w:r>
      <w:r w:rsidRPr="00CD2097">
        <w:rPr>
          <w:rFonts w:asciiTheme="minorEastAsia" w:hAnsiTheme="minorEastAsia" w:cs="Times New Roman" w:hint="eastAsia"/>
          <w:sz w:val="28"/>
          <w:szCs w:val="28"/>
        </w:rPr>
        <w:t>”、“上下版对位图文任意一点高度之和允差不大于0.05 mm”、“浮雕线条宽度、浮雕点直径允差应为</w:t>
      </w:r>
      <w:r w:rsidRPr="00CD2097">
        <w:rPr>
          <w:rFonts w:asciiTheme="minorEastAsia" w:hAnsiTheme="minorEastAsia" w:cs="Times New Roman"/>
          <w:sz w:val="28"/>
          <w:szCs w:val="28"/>
        </w:rPr>
        <w:t xml:space="preserve">± </w:t>
      </w:r>
      <w:r w:rsidRPr="00CD2097">
        <w:rPr>
          <w:rFonts w:asciiTheme="minorEastAsia" w:hAnsiTheme="minorEastAsia" w:cs="Times New Roman" w:hint="eastAsia"/>
          <w:sz w:val="28"/>
          <w:szCs w:val="28"/>
        </w:rPr>
        <w:t xml:space="preserve">0.02 </w:t>
      </w:r>
      <w:r w:rsidRPr="00CD2097">
        <w:rPr>
          <w:rFonts w:asciiTheme="minorEastAsia" w:hAnsiTheme="minorEastAsia" w:cs="Times New Roman"/>
          <w:sz w:val="28"/>
          <w:szCs w:val="28"/>
        </w:rPr>
        <w:t>mm</w:t>
      </w:r>
      <w:r w:rsidRPr="00CD2097">
        <w:rPr>
          <w:rFonts w:asciiTheme="minorEastAsia" w:hAnsiTheme="minorEastAsia" w:cs="Times New Roman" w:hint="eastAsia"/>
          <w:sz w:val="28"/>
          <w:szCs w:val="28"/>
        </w:rPr>
        <w:t>。浮雕图文尺寸大于100 mm×100 mm时，</w:t>
      </w:r>
      <w:r w:rsidRPr="00CD2097">
        <w:rPr>
          <w:rFonts w:asciiTheme="minorEastAsia" w:hAnsiTheme="minorEastAsia" w:cs="Times New Roman"/>
          <w:sz w:val="28"/>
          <w:szCs w:val="28"/>
        </w:rPr>
        <w:t>底模凸版</w:t>
      </w:r>
      <w:r w:rsidRPr="00CD2097">
        <w:rPr>
          <w:rFonts w:asciiTheme="minorEastAsia" w:hAnsiTheme="minorEastAsia" w:cs="Times New Roman" w:hint="eastAsia"/>
          <w:sz w:val="28"/>
          <w:szCs w:val="28"/>
        </w:rPr>
        <w:t>线条宽度、点直径允差应为（-0.10~-0.05）mm”。同时，还提出了对浮雕烫印版的浮雕</w:t>
      </w:r>
      <w:r w:rsidRPr="00CD2097">
        <w:rPr>
          <w:rFonts w:asciiTheme="minorEastAsia" w:hAnsiTheme="minorEastAsia" w:cs="Times New Roman"/>
          <w:sz w:val="28"/>
          <w:szCs w:val="28"/>
        </w:rPr>
        <w:t>高度</w:t>
      </w:r>
      <w:r w:rsidRPr="00CD2097">
        <w:rPr>
          <w:rFonts w:asciiTheme="minorEastAsia" w:hAnsiTheme="minorEastAsia" w:cs="Times New Roman" w:hint="eastAsia"/>
          <w:sz w:val="28"/>
          <w:szCs w:val="28"/>
        </w:rPr>
        <w:t>和坡面</w:t>
      </w:r>
      <w:r w:rsidRPr="00CD2097">
        <w:rPr>
          <w:rFonts w:asciiTheme="minorEastAsia" w:hAnsiTheme="minorEastAsia" w:cs="Times New Roman"/>
          <w:sz w:val="28"/>
          <w:szCs w:val="28"/>
        </w:rPr>
        <w:t>角度</w:t>
      </w:r>
      <w:r w:rsidRPr="00CD2097">
        <w:rPr>
          <w:rFonts w:asciiTheme="minorEastAsia" w:hAnsiTheme="minorEastAsia" w:cs="Times New Roman" w:hint="eastAsia"/>
          <w:sz w:val="28"/>
          <w:szCs w:val="28"/>
        </w:rPr>
        <w:t>的设计要求，当承印材料厚度不大于0.1mm或者大于0.56mm时，难以形成容易目测识别的浮雕效果，不建议使用浮雕烫印技术。当承印材料厚度介于一定范围内，</w:t>
      </w:r>
      <w:r w:rsidRPr="00CD2097">
        <w:rPr>
          <w:rFonts w:asciiTheme="minorEastAsia" w:hAnsiTheme="minorEastAsia" w:cs="Times New Roman" w:hint="eastAsia"/>
          <w:sz w:val="28"/>
          <w:szCs w:val="28"/>
        </w:rPr>
        <w:lastRenderedPageBreak/>
        <w:t>也对浮雕高度做了相应的限定，具体如表7所示。</w:t>
      </w:r>
    </w:p>
    <w:p w14:paraId="474C787E" w14:textId="77777777" w:rsidR="00A10A05" w:rsidRPr="00CD2097" w:rsidRDefault="0035198A">
      <w:pPr>
        <w:pStyle w:val="a0"/>
        <w:numPr>
          <w:ilvl w:val="1"/>
          <w:numId w:val="0"/>
        </w:numPr>
        <w:spacing w:before="156" w:afterLines="0"/>
        <w:ind w:firstLineChars="200" w:firstLine="562"/>
        <w:jc w:val="center"/>
        <w:outlineLvl w:val="9"/>
        <w:rPr>
          <w:rFonts w:asciiTheme="minorEastAsia" w:eastAsiaTheme="minorEastAsia" w:hAnsiTheme="minorEastAsia"/>
          <w:b/>
          <w:bCs/>
          <w:sz w:val="28"/>
          <w:szCs w:val="28"/>
        </w:rPr>
      </w:pPr>
      <w:r w:rsidRPr="00CD2097">
        <w:rPr>
          <w:rFonts w:asciiTheme="minorEastAsia" w:eastAsiaTheme="minorEastAsia" w:hAnsiTheme="minorEastAsia"/>
          <w:b/>
          <w:bCs/>
          <w:sz w:val="28"/>
          <w:szCs w:val="28"/>
        </w:rPr>
        <w:t>表</w:t>
      </w:r>
      <w:r w:rsidRPr="00CD2097">
        <w:rPr>
          <w:rFonts w:asciiTheme="minorEastAsia" w:eastAsiaTheme="minorEastAsia" w:hAnsiTheme="minorEastAsia" w:hint="eastAsia"/>
          <w:b/>
          <w:bCs/>
          <w:sz w:val="28"/>
          <w:szCs w:val="28"/>
        </w:rPr>
        <w:t>7 浮雕</w:t>
      </w:r>
      <w:r w:rsidRPr="00CD2097">
        <w:rPr>
          <w:rFonts w:asciiTheme="minorEastAsia" w:eastAsiaTheme="minorEastAsia" w:hAnsiTheme="minorEastAsia"/>
          <w:b/>
          <w:bCs/>
          <w:sz w:val="28"/>
          <w:szCs w:val="28"/>
        </w:rPr>
        <w:t>高度</w:t>
      </w:r>
      <w:r w:rsidRPr="00CD2097">
        <w:rPr>
          <w:rFonts w:asciiTheme="minorEastAsia" w:eastAsiaTheme="minorEastAsia" w:hAnsiTheme="minorEastAsia" w:hint="eastAsia"/>
          <w:b/>
          <w:bCs/>
          <w:sz w:val="28"/>
          <w:szCs w:val="28"/>
        </w:rPr>
        <w:t>、坡面</w:t>
      </w:r>
      <w:r w:rsidRPr="00CD2097">
        <w:rPr>
          <w:rFonts w:asciiTheme="minorEastAsia" w:eastAsiaTheme="minorEastAsia" w:hAnsiTheme="minorEastAsia"/>
          <w:b/>
          <w:bCs/>
          <w:sz w:val="28"/>
          <w:szCs w:val="28"/>
        </w:rPr>
        <w:t>角度</w:t>
      </w:r>
      <w:r w:rsidRPr="00CD2097">
        <w:rPr>
          <w:rFonts w:asciiTheme="minorEastAsia" w:eastAsiaTheme="minorEastAsia" w:hAnsiTheme="minorEastAsia" w:hint="eastAsia"/>
          <w:b/>
          <w:bCs/>
          <w:sz w:val="28"/>
          <w:szCs w:val="28"/>
        </w:rPr>
        <w:t>设计</w:t>
      </w:r>
      <w:r w:rsidRPr="00CD2097">
        <w:rPr>
          <w:rFonts w:asciiTheme="minorEastAsia" w:eastAsiaTheme="minorEastAsia" w:hAnsiTheme="minorEastAsia"/>
          <w:b/>
          <w:bCs/>
          <w:sz w:val="28"/>
          <w:szCs w:val="28"/>
        </w:rPr>
        <w:t>要求</w:t>
      </w:r>
    </w:p>
    <w:tbl>
      <w:tblPr>
        <w:tblStyle w:val="ab"/>
        <w:tblW w:w="551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99"/>
        <w:gridCol w:w="1840"/>
        <w:gridCol w:w="1680"/>
      </w:tblGrid>
      <w:tr w:rsidR="00A10A05" w14:paraId="15F65D27" w14:textId="77777777">
        <w:trPr>
          <w:trHeight w:val="408"/>
          <w:jc w:val="center"/>
        </w:trPr>
        <w:tc>
          <w:tcPr>
            <w:tcW w:w="1999" w:type="dxa"/>
            <w:vMerge w:val="restart"/>
            <w:vAlign w:val="center"/>
          </w:tcPr>
          <w:p w14:paraId="5BB75077" w14:textId="77777777" w:rsidR="00A10A05" w:rsidRDefault="0035198A">
            <w:pPr>
              <w:widowControl/>
              <w:jc w:val="center"/>
              <w:rPr>
                <w:rFonts w:ascii="Times New Roman" w:hAnsi="Times New Roman" w:cs="Times New Roman"/>
                <w:szCs w:val="20"/>
              </w:rPr>
            </w:pPr>
            <w:r>
              <w:rPr>
                <w:rFonts w:ascii="Times New Roman" w:hAnsi="Times New Roman" w:cs="Times New Roman"/>
                <w:szCs w:val="20"/>
              </w:rPr>
              <w:t>承印材料厚度</w:t>
            </w:r>
          </w:p>
          <w:p w14:paraId="2296C524" w14:textId="77777777" w:rsidR="00A10A05" w:rsidRDefault="0035198A">
            <w:pPr>
              <w:widowControl/>
              <w:jc w:val="center"/>
              <w:rPr>
                <w:rFonts w:ascii="Times New Roman" w:hAnsi="Times New Roman" w:cs="Times New Roman"/>
                <w:kern w:val="0"/>
                <w:szCs w:val="21"/>
              </w:rPr>
            </w:pPr>
            <w:r>
              <w:rPr>
                <w:rFonts w:ascii="Times New Roman" w:hAnsi="Times New Roman" w:cs="Times New Roman"/>
                <w:szCs w:val="20"/>
              </w:rPr>
              <w:t>（</w:t>
            </w:r>
            <w:r>
              <w:rPr>
                <w:rFonts w:ascii="Times New Roman" w:hAnsi="Times New Roman" w:cs="Times New Roman"/>
                <w:szCs w:val="20"/>
              </w:rPr>
              <w:t>mm</w:t>
            </w:r>
            <w:r>
              <w:rPr>
                <w:rFonts w:ascii="Times New Roman" w:hAnsi="Times New Roman" w:cs="Times New Roman"/>
                <w:szCs w:val="20"/>
              </w:rPr>
              <w:t>）</w:t>
            </w:r>
          </w:p>
        </w:tc>
        <w:tc>
          <w:tcPr>
            <w:tcW w:w="3520" w:type="dxa"/>
            <w:gridSpan w:val="2"/>
            <w:vAlign w:val="center"/>
          </w:tcPr>
          <w:p w14:paraId="0D15BCBD" w14:textId="77777777" w:rsidR="00A10A05" w:rsidRDefault="0035198A">
            <w:pPr>
              <w:widowControl/>
              <w:spacing w:line="360" w:lineRule="auto"/>
              <w:jc w:val="center"/>
              <w:rPr>
                <w:rFonts w:ascii="Times New Roman" w:hAnsi="Times New Roman" w:cs="Times New Roman"/>
                <w:kern w:val="0"/>
                <w:szCs w:val="21"/>
              </w:rPr>
            </w:pPr>
            <w:r>
              <w:rPr>
                <w:rFonts w:ascii="Times New Roman" w:hAnsi="Times New Roman" w:cs="Times New Roman"/>
                <w:kern w:val="0"/>
                <w:szCs w:val="21"/>
              </w:rPr>
              <w:t>设计要求</w:t>
            </w:r>
          </w:p>
        </w:tc>
      </w:tr>
      <w:tr w:rsidR="00A10A05" w14:paraId="30BC941D" w14:textId="77777777">
        <w:trPr>
          <w:trHeight w:val="408"/>
          <w:jc w:val="center"/>
        </w:trPr>
        <w:tc>
          <w:tcPr>
            <w:tcW w:w="1999" w:type="dxa"/>
            <w:vMerge/>
            <w:vAlign w:val="center"/>
          </w:tcPr>
          <w:p w14:paraId="27606761" w14:textId="77777777" w:rsidR="00A10A05" w:rsidRDefault="00A10A05">
            <w:pPr>
              <w:widowControl/>
              <w:jc w:val="center"/>
              <w:rPr>
                <w:rFonts w:ascii="Times New Roman" w:hAnsi="Times New Roman" w:cs="Times New Roman"/>
                <w:kern w:val="0"/>
                <w:szCs w:val="21"/>
              </w:rPr>
            </w:pPr>
          </w:p>
        </w:tc>
        <w:tc>
          <w:tcPr>
            <w:tcW w:w="1840" w:type="dxa"/>
            <w:vAlign w:val="center"/>
          </w:tcPr>
          <w:p w14:paraId="386AAF48" w14:textId="77777777" w:rsidR="00A10A05" w:rsidRDefault="0035198A">
            <w:pPr>
              <w:widowControl/>
              <w:jc w:val="center"/>
              <w:rPr>
                <w:rFonts w:ascii="Times New Roman" w:hAnsi="Times New Roman" w:cs="Times New Roman"/>
                <w:szCs w:val="20"/>
              </w:rPr>
            </w:pPr>
            <w:r>
              <w:rPr>
                <w:rFonts w:ascii="Times New Roman" w:hAnsi="Times New Roman" w:cs="Times New Roman"/>
                <w:szCs w:val="20"/>
              </w:rPr>
              <w:t>浮雕高度</w:t>
            </w:r>
          </w:p>
          <w:p w14:paraId="6FD33C16" w14:textId="77777777" w:rsidR="00A10A05" w:rsidRDefault="0035198A">
            <w:pPr>
              <w:widowControl/>
              <w:jc w:val="center"/>
              <w:rPr>
                <w:rFonts w:ascii="Times New Roman" w:hAnsi="Times New Roman" w:cs="Times New Roman"/>
                <w:kern w:val="0"/>
                <w:szCs w:val="21"/>
              </w:rPr>
            </w:pPr>
            <w:r>
              <w:rPr>
                <w:rFonts w:ascii="Times New Roman" w:hAnsi="Times New Roman" w:cs="Times New Roman"/>
                <w:szCs w:val="20"/>
              </w:rPr>
              <w:t>（</w:t>
            </w:r>
            <w:r>
              <w:rPr>
                <w:rFonts w:ascii="Times New Roman" w:hAnsi="Times New Roman" w:cs="Times New Roman"/>
                <w:szCs w:val="20"/>
              </w:rPr>
              <w:t>mm</w:t>
            </w:r>
            <w:r>
              <w:rPr>
                <w:rFonts w:ascii="Times New Roman" w:hAnsi="Times New Roman" w:cs="Times New Roman"/>
                <w:szCs w:val="20"/>
              </w:rPr>
              <w:t>）</w:t>
            </w:r>
          </w:p>
        </w:tc>
        <w:tc>
          <w:tcPr>
            <w:tcW w:w="1680" w:type="dxa"/>
            <w:vAlign w:val="center"/>
          </w:tcPr>
          <w:p w14:paraId="15B51D84" w14:textId="77777777" w:rsidR="00A10A05" w:rsidRDefault="0035198A">
            <w:pPr>
              <w:widowControl/>
              <w:jc w:val="center"/>
              <w:rPr>
                <w:rFonts w:ascii="Times New Roman" w:hAnsi="Times New Roman" w:cs="Times New Roman"/>
                <w:szCs w:val="20"/>
              </w:rPr>
            </w:pPr>
            <w:r>
              <w:rPr>
                <w:rFonts w:ascii="Times New Roman" w:hAnsi="Times New Roman" w:cs="Times New Roman"/>
                <w:szCs w:val="20"/>
              </w:rPr>
              <w:t>坡面角度</w:t>
            </w:r>
          </w:p>
          <w:p w14:paraId="603A1ECD" w14:textId="77777777" w:rsidR="00A10A05" w:rsidRDefault="0035198A">
            <w:pPr>
              <w:widowControl/>
              <w:jc w:val="center"/>
              <w:rPr>
                <w:rFonts w:ascii="Times New Roman" w:hAnsi="Times New Roman" w:cs="Times New Roman"/>
                <w:kern w:val="0"/>
                <w:szCs w:val="21"/>
              </w:rPr>
            </w:pPr>
            <w:r>
              <w:rPr>
                <w:rFonts w:ascii="Times New Roman" w:hAnsi="Times New Roman" w:cs="Times New Roman"/>
                <w:szCs w:val="20"/>
              </w:rPr>
              <w:t>（</w:t>
            </w:r>
            <w:r>
              <w:rPr>
                <w:rFonts w:ascii="Times New Roman" w:hAnsi="Times New Roman" w:cs="Times New Roman"/>
                <w:szCs w:val="20"/>
              </w:rPr>
              <w:t>°</w:t>
            </w:r>
            <w:r>
              <w:rPr>
                <w:rFonts w:ascii="Times New Roman" w:hAnsi="Times New Roman" w:cs="Times New Roman"/>
                <w:szCs w:val="20"/>
              </w:rPr>
              <w:t>）</w:t>
            </w:r>
          </w:p>
        </w:tc>
      </w:tr>
      <w:tr w:rsidR="00A10A05" w14:paraId="0BB2D5E9" w14:textId="77777777">
        <w:trPr>
          <w:trHeight w:val="408"/>
          <w:jc w:val="center"/>
        </w:trPr>
        <w:tc>
          <w:tcPr>
            <w:tcW w:w="1999" w:type="dxa"/>
            <w:vAlign w:val="center"/>
          </w:tcPr>
          <w:p w14:paraId="4D8AD6C1" w14:textId="77777777" w:rsidR="00A10A05" w:rsidRDefault="0035198A">
            <w:pPr>
              <w:widowControl/>
              <w:jc w:val="center"/>
              <w:rPr>
                <w:rFonts w:ascii="Times New Roman" w:hAnsi="Times New Roman" w:cs="Times New Roman"/>
                <w:kern w:val="0"/>
                <w:szCs w:val="21"/>
              </w:rPr>
            </w:pPr>
            <w:r>
              <w:rPr>
                <w:rFonts w:ascii="宋体" w:eastAsia="宋体" w:hAnsi="宋体" w:cs="宋体" w:hint="eastAsia"/>
                <w:kern w:val="0"/>
                <w:szCs w:val="21"/>
              </w:rPr>
              <w:t>≤</w:t>
            </w:r>
            <w:r>
              <w:rPr>
                <w:rFonts w:ascii="Times New Roman" w:hAnsi="Times New Roman" w:cs="Times New Roman"/>
                <w:kern w:val="0"/>
                <w:szCs w:val="21"/>
              </w:rPr>
              <w:t>0.10</w:t>
            </w:r>
          </w:p>
        </w:tc>
        <w:tc>
          <w:tcPr>
            <w:tcW w:w="1840" w:type="dxa"/>
            <w:vAlign w:val="center"/>
          </w:tcPr>
          <w:p w14:paraId="625D891F" w14:textId="77777777" w:rsidR="00A10A05" w:rsidRDefault="0035198A">
            <w:pPr>
              <w:widowControl/>
              <w:jc w:val="center"/>
              <w:rPr>
                <w:rFonts w:ascii="Times New Roman" w:hAnsi="Times New Roman" w:cs="Times New Roman"/>
                <w:kern w:val="0"/>
                <w:szCs w:val="21"/>
              </w:rPr>
            </w:pPr>
            <w:r>
              <w:rPr>
                <w:rFonts w:ascii="Times New Roman" w:hAnsi="Times New Roman" w:cs="Times New Roman"/>
                <w:szCs w:val="20"/>
              </w:rPr>
              <w:t>-</w:t>
            </w:r>
          </w:p>
        </w:tc>
        <w:tc>
          <w:tcPr>
            <w:tcW w:w="1680" w:type="dxa"/>
            <w:vAlign w:val="center"/>
          </w:tcPr>
          <w:p w14:paraId="39625064" w14:textId="77777777" w:rsidR="00A10A05" w:rsidRDefault="0035198A">
            <w:pPr>
              <w:widowControl/>
              <w:spacing w:line="360" w:lineRule="auto"/>
              <w:jc w:val="center"/>
              <w:rPr>
                <w:rFonts w:ascii="Times New Roman" w:hAnsi="Times New Roman" w:cs="Times New Roman"/>
                <w:kern w:val="0"/>
                <w:szCs w:val="21"/>
              </w:rPr>
            </w:pPr>
            <w:r>
              <w:rPr>
                <w:rFonts w:ascii="Times New Roman" w:hAnsi="Times New Roman" w:cs="Times New Roman"/>
                <w:szCs w:val="20"/>
              </w:rPr>
              <w:t>-</w:t>
            </w:r>
          </w:p>
        </w:tc>
      </w:tr>
      <w:tr w:rsidR="00A10A05" w14:paraId="6C86F5BB" w14:textId="77777777">
        <w:trPr>
          <w:trHeight w:val="408"/>
          <w:jc w:val="center"/>
        </w:trPr>
        <w:tc>
          <w:tcPr>
            <w:tcW w:w="1999" w:type="dxa"/>
            <w:vAlign w:val="center"/>
          </w:tcPr>
          <w:p w14:paraId="66C50D5B" w14:textId="77777777" w:rsidR="00A10A05" w:rsidRDefault="0035198A">
            <w:pPr>
              <w:widowControl/>
              <w:jc w:val="center"/>
              <w:rPr>
                <w:rFonts w:ascii="Times New Roman" w:hAnsi="Times New Roman" w:cs="Times New Roman"/>
                <w:kern w:val="0"/>
                <w:szCs w:val="21"/>
              </w:rPr>
            </w:pPr>
            <w:r>
              <w:rPr>
                <w:rFonts w:ascii="Times New Roman" w:hAnsi="Times New Roman" w:cs="Times New Roman"/>
                <w:kern w:val="0"/>
                <w:szCs w:val="21"/>
              </w:rPr>
              <w:t>0.10~0.20</w:t>
            </w:r>
          </w:p>
        </w:tc>
        <w:tc>
          <w:tcPr>
            <w:tcW w:w="1840" w:type="dxa"/>
            <w:vAlign w:val="center"/>
          </w:tcPr>
          <w:p w14:paraId="309E415D" w14:textId="77777777" w:rsidR="00A10A05" w:rsidRDefault="0035198A">
            <w:pPr>
              <w:widowControl/>
              <w:spacing w:line="360" w:lineRule="auto"/>
              <w:jc w:val="center"/>
              <w:rPr>
                <w:rFonts w:ascii="Times New Roman" w:hAnsi="Times New Roman" w:cs="Times New Roman"/>
                <w:kern w:val="0"/>
                <w:szCs w:val="21"/>
              </w:rPr>
            </w:pPr>
            <w:r>
              <w:rPr>
                <w:rFonts w:ascii="宋体" w:eastAsia="宋体" w:hAnsi="宋体" w:cs="宋体" w:hint="eastAsia"/>
                <w:kern w:val="0"/>
                <w:szCs w:val="21"/>
              </w:rPr>
              <w:t>≤</w:t>
            </w:r>
            <w:r>
              <w:rPr>
                <w:rFonts w:ascii="Times New Roman" w:hAnsi="Times New Roman" w:cs="Times New Roman"/>
                <w:kern w:val="0"/>
                <w:szCs w:val="21"/>
              </w:rPr>
              <w:t>0.25</w:t>
            </w:r>
          </w:p>
        </w:tc>
        <w:tc>
          <w:tcPr>
            <w:tcW w:w="1680" w:type="dxa"/>
            <w:vAlign w:val="center"/>
          </w:tcPr>
          <w:p w14:paraId="423E5671" w14:textId="77777777" w:rsidR="00A10A05" w:rsidRDefault="0035198A">
            <w:pPr>
              <w:widowControl/>
              <w:spacing w:line="360" w:lineRule="auto"/>
              <w:jc w:val="center"/>
              <w:rPr>
                <w:rFonts w:ascii="Times New Roman" w:hAnsi="Times New Roman" w:cs="Times New Roman"/>
                <w:kern w:val="0"/>
                <w:szCs w:val="21"/>
              </w:rPr>
            </w:pPr>
            <w:r>
              <w:rPr>
                <w:rFonts w:ascii="Times New Roman" w:hAnsi="Times New Roman" w:cs="Times New Roman"/>
                <w:szCs w:val="20"/>
              </w:rPr>
              <w:t>2~85</w:t>
            </w:r>
          </w:p>
        </w:tc>
      </w:tr>
      <w:tr w:rsidR="00A10A05" w14:paraId="3D3C6D3B" w14:textId="77777777">
        <w:trPr>
          <w:trHeight w:val="408"/>
          <w:jc w:val="center"/>
        </w:trPr>
        <w:tc>
          <w:tcPr>
            <w:tcW w:w="1999" w:type="dxa"/>
            <w:vAlign w:val="center"/>
          </w:tcPr>
          <w:p w14:paraId="108DE81E" w14:textId="77777777" w:rsidR="00A10A05" w:rsidRDefault="0035198A">
            <w:pPr>
              <w:widowControl/>
              <w:jc w:val="center"/>
              <w:rPr>
                <w:rFonts w:ascii="Times New Roman" w:hAnsi="Times New Roman" w:cs="Times New Roman"/>
                <w:szCs w:val="20"/>
              </w:rPr>
            </w:pPr>
            <w:r>
              <w:rPr>
                <w:rFonts w:ascii="Times New Roman" w:hAnsi="Times New Roman" w:cs="Times New Roman"/>
                <w:kern w:val="0"/>
                <w:szCs w:val="21"/>
              </w:rPr>
              <w:t>0.20~0.56</w:t>
            </w:r>
          </w:p>
        </w:tc>
        <w:tc>
          <w:tcPr>
            <w:tcW w:w="1840" w:type="dxa"/>
            <w:vAlign w:val="center"/>
          </w:tcPr>
          <w:p w14:paraId="2F0E9101" w14:textId="77777777" w:rsidR="00A10A05" w:rsidRDefault="0035198A">
            <w:pPr>
              <w:widowControl/>
              <w:spacing w:line="360" w:lineRule="auto"/>
              <w:jc w:val="center"/>
              <w:rPr>
                <w:rFonts w:ascii="Times New Roman" w:hAnsi="Times New Roman" w:cs="Times New Roman"/>
                <w:szCs w:val="20"/>
              </w:rPr>
            </w:pPr>
            <w:r>
              <w:rPr>
                <w:rFonts w:ascii="宋体" w:eastAsia="宋体" w:hAnsi="宋体" w:cs="宋体" w:hint="eastAsia"/>
                <w:kern w:val="0"/>
                <w:szCs w:val="21"/>
              </w:rPr>
              <w:t>≤</w:t>
            </w:r>
            <w:r>
              <w:rPr>
                <w:rFonts w:ascii="Times New Roman" w:hAnsi="Times New Roman" w:cs="Times New Roman"/>
                <w:kern w:val="0"/>
                <w:szCs w:val="21"/>
              </w:rPr>
              <w:t>0.60</w:t>
            </w:r>
          </w:p>
        </w:tc>
        <w:tc>
          <w:tcPr>
            <w:tcW w:w="1680" w:type="dxa"/>
            <w:vAlign w:val="center"/>
          </w:tcPr>
          <w:p w14:paraId="5CDD9F7D" w14:textId="77777777" w:rsidR="00A10A05" w:rsidRDefault="0035198A">
            <w:pPr>
              <w:widowControl/>
              <w:spacing w:line="360" w:lineRule="auto"/>
              <w:jc w:val="center"/>
              <w:rPr>
                <w:rFonts w:ascii="Times New Roman" w:hAnsi="Times New Roman" w:cs="Times New Roman"/>
                <w:szCs w:val="20"/>
              </w:rPr>
            </w:pPr>
            <w:r>
              <w:rPr>
                <w:rFonts w:ascii="Times New Roman" w:hAnsi="Times New Roman" w:cs="Times New Roman"/>
                <w:szCs w:val="20"/>
              </w:rPr>
              <w:t>2~85</w:t>
            </w:r>
          </w:p>
        </w:tc>
      </w:tr>
      <w:tr w:rsidR="00A10A05" w14:paraId="4E05AA44" w14:textId="77777777">
        <w:trPr>
          <w:trHeight w:val="408"/>
          <w:jc w:val="center"/>
        </w:trPr>
        <w:tc>
          <w:tcPr>
            <w:tcW w:w="1999" w:type="dxa"/>
            <w:vAlign w:val="center"/>
          </w:tcPr>
          <w:p w14:paraId="52373CB6" w14:textId="77777777" w:rsidR="00A10A05" w:rsidRDefault="0035198A">
            <w:pPr>
              <w:widowControl/>
              <w:jc w:val="center"/>
              <w:rPr>
                <w:rFonts w:ascii="Times New Roman" w:hAnsi="Times New Roman" w:cs="Times New Roman"/>
                <w:kern w:val="0"/>
                <w:szCs w:val="21"/>
              </w:rPr>
            </w:pPr>
            <w:r>
              <w:rPr>
                <w:rFonts w:ascii="宋体" w:eastAsia="宋体" w:hAnsi="宋体" w:cs="宋体" w:hint="eastAsia"/>
                <w:kern w:val="0"/>
                <w:szCs w:val="21"/>
              </w:rPr>
              <w:t>≥</w:t>
            </w:r>
            <w:r>
              <w:rPr>
                <w:rFonts w:ascii="Times New Roman" w:hAnsi="Times New Roman" w:cs="Times New Roman"/>
                <w:kern w:val="0"/>
                <w:szCs w:val="21"/>
              </w:rPr>
              <w:t>0.56</w:t>
            </w:r>
          </w:p>
        </w:tc>
        <w:tc>
          <w:tcPr>
            <w:tcW w:w="1840" w:type="dxa"/>
            <w:vAlign w:val="center"/>
          </w:tcPr>
          <w:p w14:paraId="2C20E883" w14:textId="77777777" w:rsidR="00A10A05" w:rsidRDefault="0035198A">
            <w:pPr>
              <w:widowControl/>
              <w:spacing w:line="360" w:lineRule="auto"/>
              <w:jc w:val="center"/>
              <w:rPr>
                <w:rFonts w:ascii="Times New Roman" w:hAnsi="Times New Roman" w:cs="Times New Roman"/>
                <w:kern w:val="0"/>
                <w:szCs w:val="21"/>
              </w:rPr>
            </w:pPr>
            <w:r>
              <w:rPr>
                <w:rFonts w:ascii="Times New Roman" w:hAnsi="Times New Roman" w:cs="Times New Roman"/>
                <w:szCs w:val="20"/>
              </w:rPr>
              <w:t>-</w:t>
            </w:r>
          </w:p>
        </w:tc>
        <w:tc>
          <w:tcPr>
            <w:tcW w:w="1680" w:type="dxa"/>
            <w:vAlign w:val="center"/>
          </w:tcPr>
          <w:p w14:paraId="0584ADA1" w14:textId="77777777" w:rsidR="00A10A05" w:rsidRDefault="0035198A">
            <w:pPr>
              <w:widowControl/>
              <w:spacing w:line="360" w:lineRule="auto"/>
              <w:jc w:val="center"/>
              <w:rPr>
                <w:rFonts w:ascii="Times New Roman" w:hAnsi="Times New Roman" w:cs="Times New Roman"/>
                <w:szCs w:val="20"/>
              </w:rPr>
            </w:pPr>
            <w:r>
              <w:rPr>
                <w:rFonts w:ascii="Times New Roman" w:hAnsi="Times New Roman" w:cs="Times New Roman"/>
                <w:szCs w:val="20"/>
              </w:rPr>
              <w:t>-</w:t>
            </w:r>
          </w:p>
        </w:tc>
      </w:tr>
    </w:tbl>
    <w:p w14:paraId="4A61D60F" w14:textId="77777777" w:rsidR="00A10A05" w:rsidRDefault="00A10A05">
      <w:pPr>
        <w:pStyle w:val="a6"/>
        <w:spacing w:line="360" w:lineRule="auto"/>
        <w:ind w:left="0"/>
        <w:rPr>
          <w:b/>
          <w:bCs/>
          <w:lang w:val="en-US"/>
        </w:rPr>
      </w:pPr>
    </w:p>
    <w:p w14:paraId="265DD1BF" w14:textId="77777777" w:rsidR="00A10A05" w:rsidRPr="00CD2097" w:rsidRDefault="0035198A" w:rsidP="005129A9">
      <w:pPr>
        <w:pStyle w:val="a6"/>
        <w:spacing w:beforeLines="50" w:before="156" w:afterLines="50" w:after="156"/>
        <w:ind w:left="0"/>
        <w:jc w:val="left"/>
        <w:rPr>
          <w:b/>
          <w:bCs/>
          <w:sz w:val="28"/>
          <w:szCs w:val="28"/>
          <w:lang w:val="en-US"/>
        </w:rPr>
      </w:pPr>
      <w:r w:rsidRPr="00CD2097">
        <w:rPr>
          <w:rFonts w:hint="eastAsia"/>
          <w:b/>
          <w:bCs/>
          <w:sz w:val="28"/>
          <w:szCs w:val="28"/>
          <w:lang w:val="en-US"/>
        </w:rPr>
        <w:t>（八）“烫印技术要求”部分</w:t>
      </w:r>
    </w:p>
    <w:p w14:paraId="0560A08F" w14:textId="77777777" w:rsid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烫印工艺稳定性直接影响到烫印产品批次间质量的控制能力，在现有环境和设备所能够达到的精准度的基础上，本标准提高了对环境温湿度、烫印温度和压力的稳定性控制要求，同时，还增加了烫印速度、图文</w:t>
      </w:r>
      <w:r w:rsidRPr="00CD2097">
        <w:rPr>
          <w:rFonts w:asciiTheme="minorEastAsia" w:hAnsiTheme="minorEastAsia" w:cs="Times New Roman"/>
          <w:sz w:val="28"/>
          <w:szCs w:val="28"/>
        </w:rPr>
        <w:t>套印误差</w:t>
      </w:r>
      <w:r w:rsidRPr="00CD2097">
        <w:rPr>
          <w:rFonts w:asciiTheme="minorEastAsia" w:hAnsiTheme="minorEastAsia" w:cs="Times New Roman" w:hint="eastAsia"/>
          <w:sz w:val="28"/>
          <w:szCs w:val="28"/>
        </w:rPr>
        <w:t>，烫印质量过程检验和设备自动化程度的要求，具体表述如下：</w:t>
      </w:r>
    </w:p>
    <w:p w14:paraId="7912E57D" w14:textId="77777777" w:rsid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（1）</w:t>
      </w:r>
      <w:r w:rsidRPr="00CD2097">
        <w:rPr>
          <w:rFonts w:asciiTheme="minorEastAsia" w:hAnsiTheme="minorEastAsia" w:cs="Times New Roman"/>
          <w:sz w:val="28"/>
          <w:szCs w:val="28"/>
        </w:rPr>
        <w:t>环境温度宜为（23±3）℃；相对湿度宜为（60±5）%。</w:t>
      </w:r>
    </w:p>
    <w:p w14:paraId="06013B11" w14:textId="77777777" w:rsid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（2）</w:t>
      </w:r>
      <w:r w:rsidRPr="00CD2097">
        <w:rPr>
          <w:rFonts w:asciiTheme="minorEastAsia" w:hAnsiTheme="minorEastAsia" w:cs="Times New Roman"/>
          <w:sz w:val="28"/>
          <w:szCs w:val="28"/>
        </w:rPr>
        <w:t>烫印版任意一点温度允差应为±2.5 ℃。</w:t>
      </w:r>
    </w:p>
    <w:p w14:paraId="575F308A" w14:textId="77777777" w:rsid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（3）</w:t>
      </w:r>
      <w:r w:rsidRPr="00CD2097">
        <w:rPr>
          <w:rFonts w:asciiTheme="minorEastAsia" w:hAnsiTheme="minorEastAsia" w:cs="Times New Roman"/>
          <w:sz w:val="28"/>
          <w:szCs w:val="28"/>
        </w:rPr>
        <w:t>烫印设定速度允差应为±2.5%。</w:t>
      </w:r>
    </w:p>
    <w:p w14:paraId="1F88A94A" w14:textId="77777777" w:rsid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（4）</w:t>
      </w:r>
      <w:r w:rsidRPr="00CD2097">
        <w:rPr>
          <w:rFonts w:asciiTheme="minorEastAsia" w:hAnsiTheme="minorEastAsia" w:cs="Times New Roman"/>
          <w:sz w:val="28"/>
          <w:szCs w:val="28"/>
        </w:rPr>
        <w:t>烫印设定压力允差应为±2.5%。</w:t>
      </w:r>
    </w:p>
    <w:p w14:paraId="394B2867" w14:textId="77777777" w:rsidR="00CD2097" w:rsidRDefault="0035198A" w:rsidP="00CD2097">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（5）</w:t>
      </w:r>
      <w:r w:rsidRPr="00CD2097">
        <w:rPr>
          <w:rFonts w:asciiTheme="minorEastAsia" w:hAnsiTheme="minorEastAsia" w:cs="Times New Roman"/>
          <w:sz w:val="28"/>
          <w:szCs w:val="28"/>
        </w:rPr>
        <w:t>印刷图文与烫印图文位置套印误差应不大于0.3 mm。</w:t>
      </w:r>
    </w:p>
    <w:p w14:paraId="4014A391" w14:textId="77777777" w:rsidR="00693E4D" w:rsidRDefault="0035198A" w:rsidP="00693E4D">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（6）</w:t>
      </w:r>
      <w:r w:rsidRPr="00CD2097">
        <w:rPr>
          <w:rFonts w:asciiTheme="minorEastAsia" w:hAnsiTheme="minorEastAsia" w:cs="Times New Roman"/>
          <w:sz w:val="28"/>
          <w:szCs w:val="28"/>
        </w:rPr>
        <w:t>烫印图文无爆裂、糊版、漏烫、色变、失光，无明显毛边。</w:t>
      </w:r>
    </w:p>
    <w:p w14:paraId="78444D1F" w14:textId="51E7AE40" w:rsidR="00A10A05" w:rsidRPr="00CD2097" w:rsidRDefault="0035198A" w:rsidP="00693E4D">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（7）</w:t>
      </w:r>
      <w:r w:rsidRPr="00CD2097">
        <w:rPr>
          <w:rFonts w:asciiTheme="minorEastAsia" w:hAnsiTheme="minorEastAsia" w:cs="Times New Roman"/>
          <w:sz w:val="28"/>
          <w:szCs w:val="28"/>
        </w:rPr>
        <w:t>宜通过自动采集温度、速度、压力的运行数据，监控烫印质量，随时调整设备运行状态。</w:t>
      </w:r>
    </w:p>
    <w:p w14:paraId="6F4F9C10" w14:textId="77777777" w:rsidR="00A10A05" w:rsidRPr="00CD2097" w:rsidRDefault="0035198A" w:rsidP="00693E4D">
      <w:pPr>
        <w:adjustRightInd w:val="0"/>
        <w:snapToGrid w:val="0"/>
        <w:ind w:firstLineChars="200" w:firstLine="560"/>
        <w:jc w:val="left"/>
        <w:rPr>
          <w:rFonts w:asciiTheme="minorEastAsia" w:hAnsiTheme="minorEastAsia" w:cs="Times New Roman"/>
          <w:sz w:val="28"/>
          <w:szCs w:val="28"/>
        </w:rPr>
      </w:pPr>
      <w:r w:rsidRPr="00CD2097">
        <w:rPr>
          <w:rFonts w:asciiTheme="minorEastAsia" w:hAnsiTheme="minorEastAsia" w:cs="Times New Roman" w:hint="eastAsia"/>
          <w:sz w:val="28"/>
          <w:szCs w:val="28"/>
        </w:rPr>
        <w:t>针对</w:t>
      </w:r>
      <w:r w:rsidRPr="00CD2097">
        <w:rPr>
          <w:rFonts w:asciiTheme="minorEastAsia" w:hAnsiTheme="minorEastAsia" w:cs="Times New Roman"/>
          <w:sz w:val="28"/>
          <w:szCs w:val="28"/>
        </w:rPr>
        <w:t>浮雕烫印</w:t>
      </w:r>
      <w:r w:rsidRPr="00CD2097">
        <w:rPr>
          <w:rFonts w:asciiTheme="minorEastAsia" w:hAnsiTheme="minorEastAsia" w:cs="Times New Roman" w:hint="eastAsia"/>
          <w:sz w:val="28"/>
          <w:szCs w:val="28"/>
        </w:rPr>
        <w:t>工艺技术要求，除满足上述控制要求之外，还增加了“</w:t>
      </w:r>
      <w:r w:rsidRPr="00CD2097">
        <w:rPr>
          <w:rFonts w:asciiTheme="minorEastAsia" w:hAnsiTheme="minorEastAsia" w:cs="Times New Roman"/>
          <w:sz w:val="28"/>
          <w:szCs w:val="28"/>
        </w:rPr>
        <w:t>底模凸版与烫印凹版安装位置允差应不大于0.1 mm</w:t>
      </w:r>
      <w:r w:rsidRPr="00CD2097">
        <w:rPr>
          <w:rFonts w:asciiTheme="minorEastAsia" w:hAnsiTheme="minorEastAsia" w:cs="Times New Roman" w:hint="eastAsia"/>
          <w:sz w:val="28"/>
          <w:szCs w:val="28"/>
        </w:rPr>
        <w:t>”和“</w:t>
      </w:r>
      <w:r w:rsidRPr="00CD2097">
        <w:rPr>
          <w:rFonts w:asciiTheme="minorEastAsia" w:hAnsiTheme="minorEastAsia" w:cs="Times New Roman"/>
          <w:sz w:val="28"/>
          <w:szCs w:val="28"/>
        </w:rPr>
        <w:t>印刷图文、烫印图文、浮雕图文三者之间的套印误差应不大于0.3 mm</w:t>
      </w:r>
      <w:r w:rsidRPr="00CD2097">
        <w:rPr>
          <w:rFonts w:asciiTheme="minorEastAsia" w:hAnsiTheme="minorEastAsia" w:cs="Times New Roman" w:hint="eastAsia"/>
          <w:sz w:val="28"/>
          <w:szCs w:val="28"/>
        </w:rPr>
        <w:t>”的工艺要求。</w:t>
      </w:r>
    </w:p>
    <w:p w14:paraId="485476C0" w14:textId="77777777" w:rsidR="00A10A05" w:rsidRPr="00693E4D" w:rsidRDefault="0035198A" w:rsidP="005129A9">
      <w:pPr>
        <w:pStyle w:val="a6"/>
        <w:spacing w:beforeLines="50" w:before="156" w:afterLines="50" w:after="156"/>
        <w:ind w:left="0"/>
        <w:jc w:val="left"/>
        <w:rPr>
          <w:b/>
          <w:bCs/>
          <w:sz w:val="28"/>
          <w:szCs w:val="28"/>
          <w:lang w:val="en-US"/>
        </w:rPr>
      </w:pPr>
      <w:r w:rsidRPr="00693E4D">
        <w:rPr>
          <w:rFonts w:hint="eastAsia"/>
          <w:b/>
          <w:bCs/>
          <w:sz w:val="28"/>
          <w:szCs w:val="28"/>
          <w:lang w:val="en-US"/>
        </w:rPr>
        <w:t>（九）“烫印质量要求”部分</w:t>
      </w:r>
    </w:p>
    <w:p w14:paraId="6B5C8F32" w14:textId="77777777" w:rsidR="00A10A05" w:rsidRPr="00693E4D" w:rsidRDefault="0035198A" w:rsidP="00693E4D">
      <w:pPr>
        <w:adjustRightInd w:val="0"/>
        <w:snapToGrid w:val="0"/>
        <w:ind w:firstLineChars="200" w:firstLine="560"/>
        <w:jc w:val="left"/>
        <w:rPr>
          <w:rFonts w:asciiTheme="minorEastAsia" w:hAnsiTheme="minorEastAsia" w:cs="宋体"/>
          <w:sz w:val="28"/>
          <w:szCs w:val="28"/>
        </w:rPr>
      </w:pPr>
      <w:r w:rsidRPr="00693E4D">
        <w:rPr>
          <w:rFonts w:asciiTheme="minorEastAsia" w:hAnsiTheme="minorEastAsia" w:cs="宋体" w:hint="eastAsia"/>
          <w:sz w:val="28"/>
          <w:szCs w:val="28"/>
        </w:rPr>
        <w:t>受限于现有纸质印刷品类型繁多，应用广泛，将“烫印材料与承印材料的结合牢度不低于90%”修改为“</w:t>
      </w:r>
      <w:r w:rsidRPr="00693E4D">
        <w:rPr>
          <w:rFonts w:asciiTheme="minorEastAsia" w:hAnsiTheme="minorEastAsia" w:cs="Times New Roman" w:hint="eastAsia"/>
          <w:sz w:val="28"/>
          <w:szCs w:val="28"/>
        </w:rPr>
        <w:t>烫印图文耐磨性应不小于70%</w:t>
      </w:r>
      <w:r w:rsidRPr="00693E4D">
        <w:rPr>
          <w:rFonts w:asciiTheme="minorEastAsia" w:hAnsiTheme="minorEastAsia" w:cs="宋体" w:hint="eastAsia"/>
          <w:sz w:val="28"/>
          <w:szCs w:val="28"/>
        </w:rPr>
        <w:t>”，可以满足现有客户对产品的验收检验工作以及生产活动中对</w:t>
      </w:r>
      <w:r w:rsidRPr="00693E4D">
        <w:rPr>
          <w:rFonts w:asciiTheme="minorEastAsia" w:hAnsiTheme="minorEastAsia" w:cs="宋体" w:hint="eastAsia"/>
          <w:sz w:val="28"/>
          <w:szCs w:val="28"/>
        </w:rPr>
        <w:lastRenderedPageBreak/>
        <w:t>烫印产品的质量需求。同样，烫印图文多数为精细图案、文字等小尺寸样式，进行色差测试时容易因面积不够大导致色差数据不准确，且</w:t>
      </w:r>
      <w:r w:rsidRPr="00693E4D">
        <w:rPr>
          <w:rFonts w:asciiTheme="minorEastAsia" w:hAnsiTheme="minorEastAsia" w:cs="Times New Roman" w:hint="eastAsia"/>
          <w:sz w:val="28"/>
          <w:szCs w:val="28"/>
        </w:rPr>
        <w:t>在对承印材料、烫印材料、</w:t>
      </w:r>
      <w:r w:rsidRPr="00693E4D">
        <w:rPr>
          <w:rFonts w:asciiTheme="minorEastAsia" w:hAnsiTheme="minorEastAsia" w:cs="宋体" w:hint="eastAsia"/>
          <w:sz w:val="28"/>
          <w:szCs w:val="28"/>
        </w:rPr>
        <w:t>烫印设备、烫印版和烫印工艺技术的要求基础上，烫印产品上烫印材料的颜色能够保证稳定一致，因此，在烫印质量要求中，删除原有“同批同色色差（CIE L</w:t>
      </w:r>
      <w:r w:rsidRPr="00693E4D">
        <w:rPr>
          <w:rFonts w:asciiTheme="minorEastAsia" w:hAnsiTheme="minorEastAsia" w:cs="宋体" w:hint="eastAsia"/>
          <w:sz w:val="28"/>
          <w:szCs w:val="28"/>
          <w:vertAlign w:val="superscript"/>
        </w:rPr>
        <w:t>*</w:t>
      </w:r>
      <w:r w:rsidRPr="00693E4D">
        <w:rPr>
          <w:rFonts w:asciiTheme="minorEastAsia" w:hAnsiTheme="minorEastAsia" w:cs="宋体" w:hint="eastAsia"/>
          <w:sz w:val="28"/>
          <w:szCs w:val="28"/>
        </w:rPr>
        <w:t>a</w:t>
      </w:r>
      <w:r w:rsidRPr="00693E4D">
        <w:rPr>
          <w:rFonts w:asciiTheme="minorEastAsia" w:hAnsiTheme="minorEastAsia" w:cs="宋体" w:hint="eastAsia"/>
          <w:sz w:val="28"/>
          <w:szCs w:val="28"/>
          <w:vertAlign w:val="superscript"/>
        </w:rPr>
        <w:t>*</w:t>
      </w:r>
      <w:r w:rsidRPr="00693E4D">
        <w:rPr>
          <w:rFonts w:asciiTheme="minorEastAsia" w:hAnsiTheme="minorEastAsia" w:cs="宋体" w:hint="eastAsia"/>
          <w:sz w:val="28"/>
          <w:szCs w:val="28"/>
        </w:rPr>
        <w:t>b</w:t>
      </w:r>
      <w:r w:rsidRPr="00693E4D">
        <w:rPr>
          <w:rFonts w:asciiTheme="minorEastAsia" w:hAnsiTheme="minorEastAsia" w:cs="宋体" w:hint="eastAsia"/>
          <w:sz w:val="28"/>
          <w:szCs w:val="28"/>
          <w:vertAlign w:val="superscript"/>
        </w:rPr>
        <w:t>*</w:t>
      </w:r>
      <w:r w:rsidRPr="00693E4D">
        <w:rPr>
          <w:rFonts w:asciiTheme="minorEastAsia" w:hAnsiTheme="minorEastAsia" w:cs="宋体" w:hint="eastAsia"/>
          <w:sz w:val="28"/>
          <w:szCs w:val="28"/>
        </w:rPr>
        <w:t>）△E</w:t>
      </w:r>
      <w:r w:rsidRPr="00693E4D">
        <w:rPr>
          <w:rFonts w:asciiTheme="minorEastAsia" w:hAnsiTheme="minorEastAsia" w:cs="宋体" w:hint="eastAsia"/>
          <w:sz w:val="28"/>
          <w:szCs w:val="28"/>
          <w:vertAlign w:val="subscript"/>
        </w:rPr>
        <w:t>ab</w:t>
      </w:r>
      <w:r w:rsidRPr="00693E4D">
        <w:rPr>
          <w:rFonts w:asciiTheme="minorEastAsia" w:hAnsiTheme="minorEastAsia" w:cs="宋体" w:hint="eastAsia"/>
          <w:sz w:val="28"/>
          <w:szCs w:val="28"/>
          <w:vertAlign w:val="superscript"/>
        </w:rPr>
        <w:t>*</w:t>
      </w:r>
      <w:r w:rsidRPr="00693E4D">
        <w:rPr>
          <w:rFonts w:asciiTheme="minorEastAsia" w:hAnsiTheme="minorEastAsia" w:cs="宋体" w:hint="eastAsia"/>
          <w:sz w:val="28"/>
          <w:szCs w:val="28"/>
        </w:rPr>
        <w:t>≤3”的技术要求。</w:t>
      </w:r>
    </w:p>
    <w:p w14:paraId="4B77D7D0" w14:textId="77777777" w:rsidR="00A10A05" w:rsidRPr="00693E4D" w:rsidRDefault="0035198A" w:rsidP="005129A9">
      <w:pPr>
        <w:pStyle w:val="a6"/>
        <w:spacing w:beforeLines="50" w:before="156" w:afterLines="50" w:after="156"/>
        <w:ind w:left="0"/>
        <w:jc w:val="left"/>
        <w:rPr>
          <w:b/>
          <w:bCs/>
          <w:sz w:val="28"/>
          <w:szCs w:val="28"/>
          <w:lang w:val="en-US"/>
        </w:rPr>
      </w:pPr>
      <w:r w:rsidRPr="00693E4D">
        <w:rPr>
          <w:rFonts w:hint="eastAsia"/>
          <w:b/>
          <w:bCs/>
          <w:sz w:val="28"/>
          <w:szCs w:val="28"/>
          <w:lang w:val="en-US"/>
        </w:rPr>
        <w:t>（十）“检验方法”部分</w:t>
      </w:r>
    </w:p>
    <w:p w14:paraId="27AAB595" w14:textId="66F5A867" w:rsidR="00A10A05" w:rsidRPr="00693E4D" w:rsidRDefault="0035198A" w:rsidP="00693E4D">
      <w:pPr>
        <w:adjustRightInd w:val="0"/>
        <w:snapToGrid w:val="0"/>
        <w:ind w:firstLine="420"/>
        <w:jc w:val="left"/>
        <w:rPr>
          <w:rFonts w:ascii="Times New Roman" w:hAnsi="Times New Roman" w:cs="Times New Roman"/>
          <w:sz w:val="28"/>
          <w:szCs w:val="28"/>
        </w:rPr>
      </w:pPr>
      <w:r w:rsidRPr="00693E4D">
        <w:rPr>
          <w:rFonts w:ascii="Times New Roman" w:hAnsi="Times New Roman" w:cs="Times New Roman" w:hint="eastAsia"/>
          <w:sz w:val="28"/>
          <w:szCs w:val="28"/>
        </w:rPr>
        <w:t>依照上述所涉及到的各项技术指标项目，增加了相对应的检验方法，具体包含有“定量”、“表面强度”、“表面粗糙度”、“墨层结合牢度”、“卷材、涂层外观”、“溶剂残留”、“宽度”、“厚度”、“铝层厚度”、“剥离力”、“平面度”、“图文位置”、“表面粗糙度”、“套印误差”、“耐磨性”等项目的检验方法。</w:t>
      </w:r>
    </w:p>
    <w:p w14:paraId="5B04D903" w14:textId="77777777" w:rsidR="00A10A05" w:rsidRPr="00693E4D" w:rsidRDefault="0035198A" w:rsidP="005129A9">
      <w:pPr>
        <w:pStyle w:val="a6"/>
        <w:spacing w:beforeLines="50" w:before="156" w:afterLines="50" w:after="156"/>
        <w:ind w:left="0"/>
        <w:jc w:val="left"/>
        <w:rPr>
          <w:b/>
          <w:bCs/>
          <w:sz w:val="28"/>
          <w:szCs w:val="28"/>
        </w:rPr>
      </w:pPr>
      <w:r w:rsidRPr="00693E4D">
        <w:rPr>
          <w:rFonts w:hint="eastAsia"/>
          <w:b/>
          <w:bCs/>
          <w:sz w:val="28"/>
          <w:szCs w:val="28"/>
        </w:rPr>
        <w:t>四、技术经济评估</w:t>
      </w:r>
    </w:p>
    <w:p w14:paraId="5D9213A0" w14:textId="0D327997" w:rsidR="00A10A05" w:rsidRPr="00693E4D" w:rsidRDefault="0035198A" w:rsidP="00693E4D">
      <w:pPr>
        <w:pStyle w:val="a6"/>
        <w:adjustRightInd w:val="0"/>
        <w:snapToGrid w:val="0"/>
        <w:ind w:left="0" w:firstLineChars="200" w:firstLine="560"/>
        <w:jc w:val="left"/>
        <w:rPr>
          <w:sz w:val="28"/>
          <w:szCs w:val="28"/>
        </w:rPr>
      </w:pPr>
      <w:r w:rsidRPr="00693E4D">
        <w:rPr>
          <w:rFonts w:ascii="Times New Roman" w:hAnsi="Times New Roman" w:cs="Times New Roman"/>
          <w:sz w:val="28"/>
          <w:szCs w:val="28"/>
        </w:rPr>
        <w:t>本</w:t>
      </w:r>
      <w:r w:rsidRPr="00693E4D">
        <w:rPr>
          <w:rFonts w:ascii="Times New Roman" w:hAnsi="Times New Roman" w:cs="Times New Roman" w:hint="eastAsia"/>
          <w:sz w:val="28"/>
          <w:szCs w:val="28"/>
        </w:rPr>
        <w:t>标准文件主要</w:t>
      </w:r>
      <w:r w:rsidRPr="00693E4D">
        <w:rPr>
          <w:rFonts w:ascii="Times New Roman" w:hAnsi="Times New Roman" w:cs="Times New Roman"/>
          <w:sz w:val="28"/>
          <w:szCs w:val="28"/>
        </w:rPr>
        <w:t>规定了纸质印刷品</w:t>
      </w:r>
      <w:r w:rsidRPr="00693E4D">
        <w:rPr>
          <w:rFonts w:cs="Times New Roman" w:hint="eastAsia"/>
          <w:sz w:val="28"/>
          <w:szCs w:val="28"/>
          <w:lang w:val="en-US"/>
        </w:rPr>
        <w:t>平压平</w:t>
      </w:r>
      <w:r w:rsidRPr="00693E4D">
        <w:rPr>
          <w:rFonts w:ascii="Times New Roman" w:hAnsi="Times New Roman" w:cs="Times New Roman"/>
          <w:sz w:val="28"/>
          <w:szCs w:val="28"/>
          <w:lang w:val="en-US"/>
        </w:rPr>
        <w:t>热</w:t>
      </w:r>
      <w:r w:rsidRPr="00693E4D">
        <w:rPr>
          <w:rFonts w:ascii="Times New Roman" w:hAnsi="Times New Roman" w:cs="Times New Roman"/>
          <w:sz w:val="28"/>
          <w:szCs w:val="28"/>
        </w:rPr>
        <w:t>烫印</w:t>
      </w:r>
      <w:r w:rsidRPr="00693E4D">
        <w:rPr>
          <w:rFonts w:ascii="Times New Roman" w:hAnsi="Times New Roman" w:cs="Times New Roman" w:hint="eastAsia"/>
          <w:sz w:val="28"/>
          <w:szCs w:val="28"/>
        </w:rPr>
        <w:t>过程控制和检测方法，涉及到</w:t>
      </w:r>
      <w:r w:rsidRPr="00693E4D">
        <w:rPr>
          <w:rFonts w:cs="Times New Roman" w:hint="eastAsia"/>
          <w:sz w:val="28"/>
          <w:szCs w:val="28"/>
          <w:lang w:val="en-US"/>
        </w:rPr>
        <w:t>承印材料</w:t>
      </w:r>
      <w:r w:rsidRPr="00693E4D">
        <w:rPr>
          <w:rFonts w:ascii="Times New Roman" w:hAnsi="Times New Roman" w:cs="Times New Roman"/>
          <w:sz w:val="28"/>
          <w:szCs w:val="28"/>
        </w:rPr>
        <w:t>、烫印</w:t>
      </w:r>
      <w:r w:rsidRPr="00693E4D">
        <w:rPr>
          <w:rFonts w:cs="Times New Roman" w:hint="eastAsia"/>
          <w:sz w:val="28"/>
          <w:szCs w:val="28"/>
          <w:lang w:val="en-US"/>
        </w:rPr>
        <w:t>材料、</w:t>
      </w:r>
      <w:r w:rsidRPr="00693E4D">
        <w:rPr>
          <w:rFonts w:ascii="Times New Roman" w:hAnsi="Times New Roman" w:cs="Times New Roman"/>
          <w:sz w:val="28"/>
          <w:szCs w:val="28"/>
        </w:rPr>
        <w:t>烫印设备、烫印</w:t>
      </w:r>
      <w:r w:rsidRPr="00693E4D">
        <w:rPr>
          <w:rFonts w:cs="Times New Roman" w:hint="eastAsia"/>
          <w:sz w:val="28"/>
          <w:szCs w:val="28"/>
        </w:rPr>
        <w:t>版以及工艺技术</w:t>
      </w:r>
      <w:r w:rsidRPr="00693E4D">
        <w:rPr>
          <w:rFonts w:ascii="Times New Roman" w:hAnsi="Times New Roman" w:cs="Times New Roman"/>
          <w:sz w:val="28"/>
          <w:szCs w:val="28"/>
        </w:rPr>
        <w:t>要求</w:t>
      </w:r>
      <w:r w:rsidRPr="00693E4D">
        <w:rPr>
          <w:rFonts w:ascii="Times New Roman" w:hAnsi="Times New Roman" w:cs="Times New Roman" w:hint="eastAsia"/>
          <w:sz w:val="28"/>
          <w:szCs w:val="28"/>
        </w:rPr>
        <w:t>，还涉及到</w:t>
      </w:r>
      <w:r w:rsidRPr="00693E4D">
        <w:rPr>
          <w:rFonts w:cs="Times New Roman" w:hint="eastAsia"/>
          <w:sz w:val="28"/>
          <w:szCs w:val="28"/>
          <w:lang w:val="en-US"/>
        </w:rPr>
        <w:t>烫印</w:t>
      </w:r>
      <w:r w:rsidRPr="00693E4D">
        <w:rPr>
          <w:rFonts w:ascii="Times New Roman" w:hAnsi="Times New Roman" w:cs="Times New Roman"/>
          <w:sz w:val="28"/>
          <w:szCs w:val="28"/>
        </w:rPr>
        <w:t>质量</w:t>
      </w:r>
      <w:r w:rsidRPr="00693E4D">
        <w:rPr>
          <w:rFonts w:ascii="Times New Roman" w:hAnsi="Times New Roman" w:cs="Times New Roman" w:hint="eastAsia"/>
          <w:sz w:val="28"/>
          <w:szCs w:val="28"/>
        </w:rPr>
        <w:t>的具体</w:t>
      </w:r>
      <w:r w:rsidRPr="00693E4D">
        <w:rPr>
          <w:rFonts w:ascii="Times New Roman" w:hAnsi="Times New Roman" w:cs="Times New Roman"/>
          <w:sz w:val="28"/>
          <w:szCs w:val="28"/>
        </w:rPr>
        <w:t>要求</w:t>
      </w:r>
      <w:r w:rsidRPr="00693E4D">
        <w:rPr>
          <w:rFonts w:ascii="Times New Roman" w:hAnsi="Times New Roman" w:cs="Times New Roman" w:hint="eastAsia"/>
          <w:sz w:val="28"/>
          <w:szCs w:val="28"/>
        </w:rPr>
        <w:t>等内容，以及相对应的</w:t>
      </w:r>
      <w:r w:rsidRPr="00693E4D">
        <w:rPr>
          <w:rFonts w:ascii="Times New Roman" w:hAnsi="Times New Roman" w:cs="Times New Roman"/>
          <w:sz w:val="28"/>
          <w:szCs w:val="28"/>
        </w:rPr>
        <w:t>检验方法。</w:t>
      </w:r>
      <w:r w:rsidRPr="00693E4D">
        <w:rPr>
          <w:rFonts w:ascii="Times New Roman" w:hAnsi="Times New Roman" w:cs="Times New Roman" w:hint="eastAsia"/>
          <w:sz w:val="28"/>
          <w:szCs w:val="28"/>
        </w:rPr>
        <w:t>通过基于现有</w:t>
      </w:r>
      <w:r w:rsidRPr="00693E4D">
        <w:rPr>
          <w:rFonts w:hint="eastAsia"/>
          <w:sz w:val="28"/>
          <w:szCs w:val="28"/>
        </w:rPr>
        <w:t>纸质印刷品烫印技术和工艺的现状和未来发展目标，对标准的内容进行了补充和完善，增加了相关内容，提高了纸质印刷品热烫印过程控制的科学性和适用性。通过本标准的实施，将会使烫印技术的应用更加系统完善，能够有效指导纸质印刷品烫印技术的使用和产品质量验收检验等过程，将会使纸质印刷品烫印产品的制造企业和使用用户具有更好的生产和使用体验，同时减少质量不合格造成的经济损失，有明显的直接经济效益和间接经济效益。</w:t>
      </w:r>
    </w:p>
    <w:p w14:paraId="4807DB08" w14:textId="77777777" w:rsidR="00A10A05" w:rsidRPr="00693E4D" w:rsidRDefault="0035198A" w:rsidP="005129A9">
      <w:pPr>
        <w:pStyle w:val="a6"/>
        <w:spacing w:beforeLines="50" w:before="156" w:afterLines="50" w:after="156"/>
        <w:ind w:left="0"/>
        <w:jc w:val="left"/>
        <w:rPr>
          <w:b/>
          <w:bCs/>
          <w:sz w:val="28"/>
          <w:szCs w:val="28"/>
        </w:rPr>
      </w:pPr>
      <w:r w:rsidRPr="00693E4D">
        <w:rPr>
          <w:rFonts w:hint="eastAsia"/>
          <w:b/>
          <w:bCs/>
          <w:sz w:val="28"/>
          <w:szCs w:val="28"/>
        </w:rPr>
        <w:t>五、相关标准情况</w:t>
      </w:r>
    </w:p>
    <w:p w14:paraId="706AB00C" w14:textId="77777777" w:rsidR="00A10A05" w:rsidRPr="00693E4D" w:rsidRDefault="0035198A" w:rsidP="005129A9">
      <w:pPr>
        <w:pStyle w:val="a6"/>
        <w:spacing w:beforeLines="50" w:before="156" w:afterLines="50" w:after="156"/>
        <w:ind w:left="0"/>
        <w:jc w:val="left"/>
        <w:rPr>
          <w:b/>
          <w:bCs/>
          <w:sz w:val="28"/>
          <w:szCs w:val="28"/>
          <w:lang w:val="en-US"/>
        </w:rPr>
      </w:pPr>
      <w:r w:rsidRPr="00693E4D">
        <w:rPr>
          <w:rFonts w:hint="eastAsia"/>
          <w:b/>
          <w:bCs/>
          <w:sz w:val="28"/>
          <w:szCs w:val="28"/>
          <w:lang w:val="en-US"/>
        </w:rPr>
        <w:t>（一）相关标准基本情况</w:t>
      </w:r>
    </w:p>
    <w:p w14:paraId="47F0BD03" w14:textId="77777777" w:rsidR="00A10A05" w:rsidRPr="00693E4D" w:rsidRDefault="0035198A" w:rsidP="00693E4D">
      <w:pPr>
        <w:pStyle w:val="a6"/>
        <w:adjustRightInd w:val="0"/>
        <w:snapToGrid w:val="0"/>
        <w:ind w:left="0" w:firstLineChars="200" w:firstLine="560"/>
        <w:jc w:val="left"/>
        <w:rPr>
          <w:rFonts w:asciiTheme="minorEastAsia" w:eastAsiaTheme="minorEastAsia" w:hAnsiTheme="minorEastAsia"/>
          <w:sz w:val="28"/>
          <w:szCs w:val="28"/>
        </w:rPr>
      </w:pPr>
      <w:r w:rsidRPr="00693E4D">
        <w:rPr>
          <w:rFonts w:asciiTheme="minorEastAsia" w:eastAsiaTheme="minorEastAsia" w:hAnsiTheme="minorEastAsia" w:hint="eastAsia"/>
          <w:sz w:val="28"/>
          <w:szCs w:val="28"/>
        </w:rPr>
        <w:t>本标准引用的标准文件如下：</w:t>
      </w:r>
    </w:p>
    <w:p w14:paraId="798FF148"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t>GB/T 451.2 纸和纸</w:t>
      </w:r>
      <w:r w:rsidRPr="00693E4D">
        <w:rPr>
          <w:rFonts w:asciiTheme="minorEastAsia" w:hAnsiTheme="minorEastAsia" w:cs="Times New Roman" w:hint="eastAsia"/>
          <w:sz w:val="28"/>
          <w:szCs w:val="28"/>
        </w:rPr>
        <w:t>版</w:t>
      </w:r>
      <w:r w:rsidRPr="00693E4D">
        <w:rPr>
          <w:rFonts w:asciiTheme="minorEastAsia" w:hAnsiTheme="minorEastAsia" w:cs="Times New Roman"/>
          <w:sz w:val="28"/>
          <w:szCs w:val="28"/>
        </w:rPr>
        <w:t>定量的测定</w:t>
      </w:r>
    </w:p>
    <w:p w14:paraId="22284527"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t>GB/T 451.3 纸和纸</w:t>
      </w:r>
      <w:r w:rsidRPr="00693E4D">
        <w:rPr>
          <w:rFonts w:asciiTheme="minorEastAsia" w:hAnsiTheme="minorEastAsia" w:cs="Times New Roman" w:hint="eastAsia"/>
          <w:sz w:val="28"/>
          <w:szCs w:val="28"/>
        </w:rPr>
        <w:t>版</w:t>
      </w:r>
      <w:r w:rsidRPr="00693E4D">
        <w:rPr>
          <w:rFonts w:asciiTheme="minorEastAsia" w:hAnsiTheme="minorEastAsia" w:cs="Times New Roman"/>
          <w:sz w:val="28"/>
          <w:szCs w:val="28"/>
        </w:rPr>
        <w:t xml:space="preserve">厚度的测定 </w:t>
      </w:r>
    </w:p>
    <w:p w14:paraId="7DF1B584"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t>GB/T 6673 塑料薄膜和薄片长度和宽度的测定</w:t>
      </w:r>
    </w:p>
    <w:p w14:paraId="3CCD8CAD"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t>GB/T 7122 高强度胶粘剂剥离强度的测定浮辊法</w:t>
      </w:r>
    </w:p>
    <w:p w14:paraId="349AAF47" w14:textId="77777777" w:rsidR="00A10A05" w:rsidRPr="00693E4D" w:rsidRDefault="0035198A" w:rsidP="00693E4D">
      <w:pPr>
        <w:pStyle w:val="ad"/>
        <w:adjustRightInd w:val="0"/>
        <w:snapToGrid w:val="0"/>
        <w:ind w:firstLine="560"/>
        <w:jc w:val="left"/>
        <w:rPr>
          <w:rFonts w:asciiTheme="minorEastAsia" w:eastAsiaTheme="minorEastAsia" w:hAnsiTheme="minorEastAsia"/>
          <w:sz w:val="28"/>
          <w:szCs w:val="28"/>
        </w:rPr>
      </w:pPr>
      <w:r w:rsidRPr="00693E4D">
        <w:rPr>
          <w:rFonts w:asciiTheme="minorEastAsia" w:eastAsiaTheme="minorEastAsia" w:hAnsiTheme="minorEastAsia"/>
          <w:sz w:val="28"/>
          <w:szCs w:val="28"/>
        </w:rPr>
        <w:t>GB/T 7706</w:t>
      </w:r>
      <w:r w:rsidRPr="00693E4D">
        <w:rPr>
          <w:rFonts w:asciiTheme="minorEastAsia" w:eastAsiaTheme="minorEastAsia" w:hAnsiTheme="minorEastAsia" w:hint="eastAsia"/>
          <w:sz w:val="28"/>
          <w:szCs w:val="28"/>
        </w:rPr>
        <w:t>-2008</w:t>
      </w:r>
      <w:r w:rsidRPr="00693E4D">
        <w:rPr>
          <w:rFonts w:asciiTheme="minorEastAsia" w:eastAsiaTheme="minorEastAsia" w:hAnsiTheme="minorEastAsia"/>
          <w:sz w:val="28"/>
          <w:szCs w:val="28"/>
        </w:rPr>
        <w:t xml:space="preserve"> 凸版装潢印刷品</w:t>
      </w:r>
    </w:p>
    <w:p w14:paraId="2D42F5E2" w14:textId="77777777" w:rsidR="00A10A05" w:rsidRPr="00693E4D" w:rsidRDefault="0035198A" w:rsidP="00693E4D">
      <w:pPr>
        <w:pStyle w:val="ad"/>
        <w:adjustRightInd w:val="0"/>
        <w:snapToGrid w:val="0"/>
        <w:ind w:firstLine="560"/>
        <w:jc w:val="left"/>
        <w:rPr>
          <w:rFonts w:asciiTheme="minorEastAsia" w:eastAsiaTheme="minorEastAsia" w:hAnsiTheme="minorEastAsia"/>
          <w:sz w:val="28"/>
          <w:szCs w:val="28"/>
        </w:rPr>
      </w:pPr>
      <w:r w:rsidRPr="00693E4D">
        <w:rPr>
          <w:rFonts w:asciiTheme="minorEastAsia" w:eastAsiaTheme="minorEastAsia" w:hAnsiTheme="minorEastAsia"/>
          <w:sz w:val="28"/>
          <w:szCs w:val="28"/>
        </w:rPr>
        <w:t>GB/T 14216 塑料 膜和片润湿张力试验方法</w:t>
      </w:r>
    </w:p>
    <w:p w14:paraId="7CDFB6B0"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lastRenderedPageBreak/>
        <w:t>GB/T 15717 真空金属镀层厚度测试方法</w:t>
      </w:r>
      <w:r w:rsidRPr="00693E4D">
        <w:rPr>
          <w:rFonts w:asciiTheme="minorEastAsia" w:hAnsiTheme="minorEastAsia" w:cs="Times New Roman" w:hint="eastAsia"/>
          <w:sz w:val="28"/>
          <w:szCs w:val="28"/>
        </w:rPr>
        <w:t xml:space="preserve"> 电阻法</w:t>
      </w:r>
    </w:p>
    <w:p w14:paraId="2D708B1B"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t>GB/T 22363 纸和纸</w:t>
      </w:r>
      <w:r w:rsidRPr="00693E4D">
        <w:rPr>
          <w:rFonts w:asciiTheme="minorEastAsia" w:hAnsiTheme="minorEastAsia" w:cs="Times New Roman" w:hint="eastAsia"/>
          <w:sz w:val="28"/>
          <w:szCs w:val="28"/>
        </w:rPr>
        <w:t>版</w:t>
      </w:r>
      <w:r w:rsidRPr="00693E4D">
        <w:rPr>
          <w:rFonts w:asciiTheme="minorEastAsia" w:hAnsiTheme="minorEastAsia" w:cs="Times New Roman"/>
          <w:sz w:val="28"/>
          <w:szCs w:val="28"/>
        </w:rPr>
        <w:t>粗糙度的测定（空气泄漏法） 本特生法和印刷表面法</w:t>
      </w:r>
    </w:p>
    <w:p w14:paraId="51954660"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bookmarkStart w:id="7" w:name="OLE_LINK5"/>
      <w:r w:rsidRPr="00693E4D">
        <w:rPr>
          <w:rFonts w:asciiTheme="minorEastAsia" w:hAnsiTheme="minorEastAsia" w:cs="Times New Roman"/>
          <w:sz w:val="28"/>
          <w:szCs w:val="28"/>
        </w:rPr>
        <w:t>GB/T 22365 纸和纸板印刷表面强度的测定</w:t>
      </w:r>
      <w:bookmarkEnd w:id="7"/>
    </w:p>
    <w:p w14:paraId="66B9BA39"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hint="eastAsia"/>
          <w:sz w:val="28"/>
          <w:szCs w:val="28"/>
        </w:rPr>
        <w:t xml:space="preserve">GB/T </w:t>
      </w:r>
      <w:r w:rsidRPr="00693E4D">
        <w:rPr>
          <w:rFonts w:asciiTheme="minorEastAsia" w:hAnsiTheme="minorEastAsia" w:cs="Times New Roman"/>
          <w:sz w:val="28"/>
          <w:szCs w:val="28"/>
        </w:rPr>
        <w:t>24762</w:t>
      </w:r>
      <w:r w:rsidRPr="00693E4D">
        <w:rPr>
          <w:rFonts w:asciiTheme="minorEastAsia" w:hAnsiTheme="minorEastAsia" w:cs="Times New Roman" w:hint="eastAsia"/>
          <w:sz w:val="28"/>
          <w:szCs w:val="28"/>
        </w:rPr>
        <w:t xml:space="preserve"> </w:t>
      </w:r>
      <w:r w:rsidRPr="00693E4D">
        <w:rPr>
          <w:rFonts w:asciiTheme="minorEastAsia" w:hAnsiTheme="minorEastAsia" w:cs="Times New Roman"/>
          <w:sz w:val="28"/>
          <w:szCs w:val="28"/>
        </w:rPr>
        <w:t>产品几何技术规范</w:t>
      </w:r>
      <w:r w:rsidRPr="00693E4D">
        <w:rPr>
          <w:rFonts w:asciiTheme="minorEastAsia" w:hAnsiTheme="minorEastAsia" w:cs="Times New Roman" w:hint="eastAsia"/>
          <w:sz w:val="28"/>
          <w:szCs w:val="28"/>
        </w:rPr>
        <w:t>（GPS）</w:t>
      </w:r>
      <w:r w:rsidRPr="00693E4D">
        <w:rPr>
          <w:rFonts w:asciiTheme="minorEastAsia" w:hAnsiTheme="minorEastAsia" w:cs="Times New Roman"/>
          <w:sz w:val="28"/>
          <w:szCs w:val="28"/>
        </w:rPr>
        <w:t>影像测量仪的验收检测和复检检测</w:t>
      </w:r>
    </w:p>
    <w:p w14:paraId="7E2A0561"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t>CY/T 3 色评价照明和观察条件</w:t>
      </w:r>
    </w:p>
    <w:p w14:paraId="2D1D50ED"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sz w:val="28"/>
          <w:szCs w:val="28"/>
        </w:rPr>
        <w:t>CY/T 194</w:t>
      </w:r>
      <w:r w:rsidRPr="00693E4D">
        <w:rPr>
          <w:rFonts w:asciiTheme="minorEastAsia" w:hAnsiTheme="minorEastAsia" w:cs="Times New Roman" w:hint="eastAsia"/>
          <w:sz w:val="28"/>
          <w:szCs w:val="28"/>
        </w:rPr>
        <w:t xml:space="preserve">-2019 </w:t>
      </w:r>
      <w:bookmarkStart w:id="8" w:name="OLE_LINK2"/>
      <w:r w:rsidRPr="00693E4D">
        <w:rPr>
          <w:rFonts w:asciiTheme="minorEastAsia" w:hAnsiTheme="minorEastAsia" w:cs="Times New Roman"/>
          <w:sz w:val="28"/>
          <w:szCs w:val="28"/>
        </w:rPr>
        <w:t>冷烫印过程控制要求及检验方法</w:t>
      </w:r>
      <w:bookmarkEnd w:id="8"/>
      <w:r w:rsidRPr="00693E4D">
        <w:rPr>
          <w:rFonts w:asciiTheme="minorEastAsia" w:hAnsiTheme="minorEastAsia" w:cs="Times New Roman"/>
          <w:sz w:val="28"/>
          <w:szCs w:val="28"/>
        </w:rPr>
        <w:t xml:space="preserve"> </w:t>
      </w:r>
    </w:p>
    <w:p w14:paraId="58B66325" w14:textId="77777777" w:rsidR="00A10A05" w:rsidRPr="00693E4D" w:rsidRDefault="0035198A" w:rsidP="00693E4D">
      <w:pPr>
        <w:adjustRightInd w:val="0"/>
        <w:snapToGrid w:val="0"/>
        <w:ind w:firstLineChars="200" w:firstLine="560"/>
        <w:jc w:val="left"/>
        <w:rPr>
          <w:rFonts w:asciiTheme="minorEastAsia" w:hAnsiTheme="minorEastAsia" w:cs="Times New Roman"/>
          <w:sz w:val="28"/>
          <w:szCs w:val="28"/>
        </w:rPr>
      </w:pPr>
      <w:r w:rsidRPr="00693E4D">
        <w:rPr>
          <w:rFonts w:asciiTheme="minorEastAsia" w:hAnsiTheme="minorEastAsia" w:cs="Times New Roman" w:hint="eastAsia"/>
          <w:sz w:val="28"/>
          <w:szCs w:val="28"/>
        </w:rPr>
        <w:t>YC/T 207-2014 烟用纸张中</w:t>
      </w:r>
      <w:bookmarkStart w:id="9" w:name="OLE_LINK3"/>
      <w:r w:rsidRPr="00693E4D">
        <w:rPr>
          <w:rFonts w:asciiTheme="minorEastAsia" w:hAnsiTheme="minorEastAsia" w:cs="Times New Roman" w:hint="eastAsia"/>
          <w:sz w:val="28"/>
          <w:szCs w:val="28"/>
        </w:rPr>
        <w:t>溶剂残留的测定</w:t>
      </w:r>
      <w:bookmarkEnd w:id="9"/>
      <w:r w:rsidRPr="00693E4D">
        <w:rPr>
          <w:rFonts w:asciiTheme="minorEastAsia" w:hAnsiTheme="minorEastAsia" w:cs="Times New Roman" w:hint="eastAsia"/>
          <w:sz w:val="28"/>
          <w:szCs w:val="28"/>
        </w:rPr>
        <w:t xml:space="preserve"> 顶空气相色谱-质谱联用法</w:t>
      </w:r>
    </w:p>
    <w:p w14:paraId="6806747B" w14:textId="77777777" w:rsidR="00A10A05" w:rsidRPr="00693E4D" w:rsidRDefault="0035198A" w:rsidP="005129A9">
      <w:pPr>
        <w:pStyle w:val="a6"/>
        <w:spacing w:beforeLines="50" w:before="156" w:afterLines="50" w:after="156"/>
        <w:ind w:left="0"/>
        <w:jc w:val="left"/>
        <w:rPr>
          <w:b/>
          <w:bCs/>
          <w:sz w:val="28"/>
          <w:szCs w:val="28"/>
          <w:lang w:val="en-US"/>
        </w:rPr>
      </w:pPr>
      <w:r w:rsidRPr="00693E4D">
        <w:rPr>
          <w:rFonts w:hint="eastAsia"/>
          <w:b/>
          <w:bCs/>
          <w:sz w:val="28"/>
          <w:szCs w:val="28"/>
          <w:lang w:val="en-US"/>
        </w:rPr>
        <w:t>（二）本标准与国际相关标准的对比情况</w:t>
      </w:r>
    </w:p>
    <w:p w14:paraId="5AAF7E0E" w14:textId="3111C4E5" w:rsidR="00A10A05" w:rsidRPr="00693E4D" w:rsidRDefault="00124E59" w:rsidP="005129A9">
      <w:pPr>
        <w:pStyle w:val="a6"/>
        <w:ind w:left="0" w:firstLineChars="300" w:firstLine="840"/>
        <w:rPr>
          <w:sz w:val="28"/>
          <w:szCs w:val="28"/>
        </w:rPr>
      </w:pPr>
      <w:r>
        <w:rPr>
          <w:rFonts w:hint="eastAsia"/>
          <w:sz w:val="28"/>
          <w:szCs w:val="28"/>
        </w:rPr>
        <w:t>未发现关于烫印的国际标准，无法对比。</w:t>
      </w:r>
    </w:p>
    <w:p w14:paraId="6F067A7F" w14:textId="77777777" w:rsidR="00A10A05" w:rsidRPr="00693E4D" w:rsidRDefault="0035198A" w:rsidP="005129A9">
      <w:pPr>
        <w:pStyle w:val="a6"/>
        <w:spacing w:beforeLines="50" w:before="156" w:afterLines="50" w:after="156"/>
        <w:ind w:left="0"/>
        <w:jc w:val="left"/>
        <w:rPr>
          <w:b/>
          <w:bCs/>
          <w:sz w:val="28"/>
          <w:szCs w:val="28"/>
        </w:rPr>
      </w:pPr>
      <w:r w:rsidRPr="00693E4D">
        <w:rPr>
          <w:rFonts w:hint="eastAsia"/>
          <w:b/>
          <w:bCs/>
          <w:sz w:val="28"/>
          <w:szCs w:val="28"/>
        </w:rPr>
        <w:t>六、与有关的现行法律、法规和强制性标准的关系</w:t>
      </w:r>
    </w:p>
    <w:p w14:paraId="669659AA" w14:textId="77777777" w:rsidR="00A10A05" w:rsidRPr="00124E59" w:rsidRDefault="0035198A" w:rsidP="00124E59">
      <w:pPr>
        <w:pStyle w:val="a6"/>
        <w:adjustRightInd w:val="0"/>
        <w:snapToGrid w:val="0"/>
        <w:ind w:left="0" w:firstLineChars="200" w:firstLine="560"/>
        <w:jc w:val="left"/>
        <w:rPr>
          <w:color w:val="FF0000"/>
          <w:sz w:val="28"/>
          <w:szCs w:val="28"/>
        </w:rPr>
      </w:pPr>
      <w:r w:rsidRPr="00124E59">
        <w:rPr>
          <w:rFonts w:hint="eastAsia"/>
          <w:sz w:val="28"/>
          <w:szCs w:val="28"/>
        </w:rPr>
        <w:t>本标准内容符合国家现行法律、法规要求，并与参照采用的相关标准有对应关系。</w:t>
      </w:r>
    </w:p>
    <w:p w14:paraId="1C08BCE9" w14:textId="77777777" w:rsidR="00A10A05" w:rsidRPr="00124E59" w:rsidRDefault="0035198A" w:rsidP="00B268D3">
      <w:pPr>
        <w:pStyle w:val="a6"/>
        <w:spacing w:beforeLines="50" w:before="156" w:afterLines="50" w:after="156"/>
        <w:ind w:left="0"/>
        <w:jc w:val="left"/>
        <w:rPr>
          <w:b/>
          <w:bCs/>
          <w:sz w:val="28"/>
          <w:szCs w:val="28"/>
        </w:rPr>
      </w:pPr>
      <w:r w:rsidRPr="00124E59">
        <w:rPr>
          <w:rFonts w:hint="eastAsia"/>
          <w:b/>
          <w:bCs/>
          <w:sz w:val="28"/>
          <w:szCs w:val="28"/>
        </w:rPr>
        <w:t>七、重大分歧意见的处理过程和依据</w:t>
      </w:r>
    </w:p>
    <w:p w14:paraId="0E6F1D4D" w14:textId="53F77826" w:rsidR="00C66C26" w:rsidRDefault="00C66C26" w:rsidP="00067B8E">
      <w:pPr>
        <w:pStyle w:val="a6"/>
        <w:adjustRightInd w:val="0"/>
        <w:snapToGrid w:val="0"/>
        <w:ind w:left="0" w:firstLineChars="200" w:firstLine="560"/>
        <w:jc w:val="left"/>
        <w:rPr>
          <w:sz w:val="28"/>
          <w:szCs w:val="28"/>
        </w:rPr>
      </w:pPr>
      <w:r>
        <w:rPr>
          <w:rFonts w:hint="eastAsia"/>
          <w:sz w:val="28"/>
          <w:szCs w:val="28"/>
        </w:rPr>
        <w:t>在项目预研阶段，</w:t>
      </w:r>
      <w:r w:rsidR="00D82444">
        <w:rPr>
          <w:rFonts w:hint="eastAsia"/>
          <w:sz w:val="28"/>
          <w:szCs w:val="28"/>
        </w:rPr>
        <w:t>预研</w:t>
      </w:r>
      <w:r>
        <w:rPr>
          <w:rFonts w:hint="eastAsia"/>
          <w:sz w:val="28"/>
          <w:szCs w:val="28"/>
        </w:rPr>
        <w:t>专家组根据烫印技术的发展，将烫印技术分为热烫印、冷烫印和数字烫印三种类型，鉴于所修订的标准的内容是以热烫印为主要技术内容，标准名称命名为《</w:t>
      </w:r>
      <w:r w:rsidRPr="00D305DE">
        <w:rPr>
          <w:rFonts w:hint="eastAsia"/>
          <w:spacing w:val="-5"/>
          <w:sz w:val="28"/>
          <w:szCs w:val="28"/>
        </w:rPr>
        <w:t>纸质印刷品</w:t>
      </w:r>
      <w:r>
        <w:rPr>
          <w:rFonts w:hint="eastAsia"/>
          <w:spacing w:val="-5"/>
          <w:sz w:val="28"/>
          <w:szCs w:val="28"/>
        </w:rPr>
        <w:t>热</w:t>
      </w:r>
      <w:r w:rsidRPr="00D305DE">
        <w:rPr>
          <w:rFonts w:hint="eastAsia"/>
          <w:spacing w:val="-5"/>
          <w:sz w:val="28"/>
          <w:szCs w:val="28"/>
        </w:rPr>
        <w:t>烫印过程控制要求</w:t>
      </w:r>
      <w:r>
        <w:rPr>
          <w:rFonts w:hint="eastAsia"/>
          <w:sz w:val="28"/>
          <w:szCs w:val="28"/>
        </w:rPr>
        <w:t>》。</w:t>
      </w:r>
    </w:p>
    <w:p w14:paraId="1643F942" w14:textId="75B212A3" w:rsidR="00A10A05" w:rsidRDefault="00C66C26" w:rsidP="00067B8E">
      <w:pPr>
        <w:pStyle w:val="a6"/>
        <w:adjustRightInd w:val="0"/>
        <w:snapToGrid w:val="0"/>
        <w:ind w:left="0" w:firstLineChars="200" w:firstLine="560"/>
        <w:jc w:val="left"/>
        <w:rPr>
          <w:sz w:val="28"/>
          <w:szCs w:val="28"/>
        </w:rPr>
      </w:pPr>
      <w:r>
        <w:rPr>
          <w:rFonts w:hint="eastAsia"/>
          <w:sz w:val="28"/>
          <w:szCs w:val="28"/>
        </w:rPr>
        <w:t>在项目申报立项时，印刷标委会秘书处</w:t>
      </w:r>
      <w:r w:rsidR="00D82444">
        <w:rPr>
          <w:rFonts w:hint="eastAsia"/>
          <w:sz w:val="28"/>
          <w:szCs w:val="28"/>
        </w:rPr>
        <w:t>领导</w:t>
      </w:r>
      <w:r>
        <w:rPr>
          <w:rFonts w:hint="eastAsia"/>
          <w:sz w:val="28"/>
          <w:szCs w:val="28"/>
        </w:rPr>
        <w:t>考虑到原来的烫印技术就是加热的，那么加热的烫印就是烫印，不需要再用“热烫印”强调，所以在申报时，标准名称就</w:t>
      </w:r>
      <w:r w:rsidR="00067B8E">
        <w:rPr>
          <w:rFonts w:hint="eastAsia"/>
          <w:sz w:val="28"/>
          <w:szCs w:val="28"/>
        </w:rPr>
        <w:t>变成了《</w:t>
      </w:r>
      <w:r w:rsidR="00067B8E" w:rsidRPr="00D305DE">
        <w:rPr>
          <w:rFonts w:hint="eastAsia"/>
          <w:spacing w:val="-5"/>
          <w:sz w:val="28"/>
          <w:szCs w:val="28"/>
        </w:rPr>
        <w:t>纸质印刷品烫印过程控制要求</w:t>
      </w:r>
      <w:r w:rsidR="00067B8E">
        <w:rPr>
          <w:rFonts w:hint="eastAsia"/>
          <w:sz w:val="28"/>
          <w:szCs w:val="28"/>
        </w:rPr>
        <w:t>》。</w:t>
      </w:r>
    </w:p>
    <w:p w14:paraId="7F453B6F" w14:textId="18BAF5A7" w:rsidR="00067B8E" w:rsidRPr="00124E59" w:rsidRDefault="00067B8E" w:rsidP="00067B8E">
      <w:pPr>
        <w:pStyle w:val="a6"/>
        <w:adjustRightInd w:val="0"/>
        <w:snapToGrid w:val="0"/>
        <w:ind w:left="0" w:firstLineChars="200" w:firstLine="560"/>
        <w:jc w:val="left"/>
        <w:rPr>
          <w:sz w:val="28"/>
          <w:szCs w:val="28"/>
        </w:rPr>
      </w:pPr>
      <w:r>
        <w:rPr>
          <w:rFonts w:hint="eastAsia"/>
          <w:sz w:val="28"/>
          <w:szCs w:val="28"/>
        </w:rPr>
        <w:t>在征求意见稿成型时，印刷标委会秘书处重新考虑了预研专家组的关于“烫印”为总称，分为“热烫印、冷烫印和数字烫印”的意见</w:t>
      </w:r>
      <w:r w:rsidR="00D82444">
        <w:rPr>
          <w:rFonts w:hint="eastAsia"/>
          <w:sz w:val="28"/>
          <w:szCs w:val="28"/>
        </w:rPr>
        <w:t>；</w:t>
      </w:r>
      <w:r>
        <w:rPr>
          <w:rFonts w:hint="eastAsia"/>
          <w:sz w:val="28"/>
          <w:szCs w:val="28"/>
        </w:rPr>
        <w:t>同时，也参考了</w:t>
      </w:r>
      <w:r w:rsidRPr="00067B8E">
        <w:rPr>
          <w:rFonts w:hint="eastAsia"/>
          <w:sz w:val="28"/>
          <w:szCs w:val="28"/>
        </w:rPr>
        <w:t>全国包装标准化技术委员会（SAC/TC 49）正在修订的行业标准BB/T0031《电化铝烫印箔》送审稿中，也是将烫印工艺分为热烫印、冷烫印和数字烫印三类。而本项目的技术内容主要涉及的是热烫印的工艺技术内容，不包括冷烫印和数字烫印的技术内容。其中冷烫印的技术已经起草制定了CY/T 194—2019《冷烫印过程控制要求及检验方法》行业标准，数字烫印的技术标准也计划开展预研</w:t>
      </w:r>
      <w:r w:rsidRPr="00067B8E">
        <w:rPr>
          <w:rFonts w:hint="eastAsia"/>
          <w:sz w:val="28"/>
          <w:szCs w:val="28"/>
        </w:rPr>
        <w:lastRenderedPageBreak/>
        <w:t>工作</w:t>
      </w:r>
      <w:r w:rsidR="00D82444">
        <w:rPr>
          <w:rFonts w:hint="eastAsia"/>
          <w:sz w:val="28"/>
          <w:szCs w:val="28"/>
        </w:rPr>
        <w:t>。</w:t>
      </w:r>
      <w:r w:rsidRPr="00067B8E">
        <w:rPr>
          <w:rFonts w:hint="eastAsia"/>
          <w:sz w:val="28"/>
          <w:szCs w:val="28"/>
        </w:rPr>
        <w:t>为使技术内容与标准项目的题目相吻合，也为了更好地体现各种烫印工艺均属于烫印技术的逻辑关系，印刷标委会秘书处</w:t>
      </w:r>
      <w:r>
        <w:rPr>
          <w:rFonts w:hint="eastAsia"/>
          <w:sz w:val="28"/>
          <w:szCs w:val="28"/>
        </w:rPr>
        <w:t>最后还是建议</w:t>
      </w:r>
      <w:r w:rsidRPr="00067B8E">
        <w:rPr>
          <w:rFonts w:hint="eastAsia"/>
          <w:sz w:val="28"/>
          <w:szCs w:val="28"/>
        </w:rPr>
        <w:t>将标准名称调整为《纸质印刷品热烫印过程控制要求》。</w:t>
      </w:r>
    </w:p>
    <w:p w14:paraId="40B0D021" w14:textId="77777777" w:rsidR="00A10A05" w:rsidRPr="00124E59" w:rsidRDefault="0035198A" w:rsidP="00B268D3">
      <w:pPr>
        <w:pStyle w:val="a6"/>
        <w:spacing w:beforeLines="50" w:before="156" w:afterLines="50" w:after="156"/>
        <w:ind w:left="0"/>
        <w:jc w:val="left"/>
        <w:rPr>
          <w:b/>
          <w:bCs/>
          <w:sz w:val="28"/>
          <w:szCs w:val="28"/>
        </w:rPr>
      </w:pPr>
      <w:r w:rsidRPr="00124E59">
        <w:rPr>
          <w:rFonts w:hint="eastAsia"/>
          <w:b/>
          <w:bCs/>
          <w:sz w:val="28"/>
          <w:szCs w:val="28"/>
        </w:rPr>
        <w:t>八、标准作为强制性标准或推荐性标准的建议</w:t>
      </w:r>
    </w:p>
    <w:p w14:paraId="5A2D4F2A" w14:textId="77777777" w:rsidR="00A10A05" w:rsidRPr="00124E59" w:rsidRDefault="0035198A">
      <w:pPr>
        <w:pStyle w:val="a6"/>
        <w:spacing w:line="360" w:lineRule="auto"/>
        <w:ind w:left="0" w:firstLine="420"/>
        <w:rPr>
          <w:sz w:val="28"/>
          <w:szCs w:val="28"/>
        </w:rPr>
      </w:pPr>
      <w:r w:rsidRPr="00124E59">
        <w:rPr>
          <w:rFonts w:hint="eastAsia"/>
          <w:sz w:val="28"/>
          <w:szCs w:val="28"/>
        </w:rPr>
        <w:t xml:space="preserve">建议将本标准作为推荐性标准。 </w:t>
      </w:r>
    </w:p>
    <w:p w14:paraId="7AED42CD" w14:textId="77777777" w:rsidR="00A10A05" w:rsidRPr="00124E59" w:rsidRDefault="0035198A" w:rsidP="00B268D3">
      <w:pPr>
        <w:pStyle w:val="a6"/>
        <w:spacing w:beforeLines="50" w:before="156" w:afterLines="50" w:after="156"/>
        <w:ind w:left="0"/>
        <w:jc w:val="left"/>
        <w:rPr>
          <w:b/>
          <w:bCs/>
          <w:sz w:val="28"/>
          <w:szCs w:val="28"/>
        </w:rPr>
      </w:pPr>
      <w:r w:rsidRPr="00124E59">
        <w:rPr>
          <w:rFonts w:hint="eastAsia"/>
          <w:b/>
          <w:bCs/>
          <w:sz w:val="28"/>
          <w:szCs w:val="28"/>
        </w:rPr>
        <w:t>九、贯彻标准的措施和建议</w:t>
      </w:r>
    </w:p>
    <w:p w14:paraId="7B28B478" w14:textId="77777777" w:rsidR="00A10A05" w:rsidRPr="00124E59" w:rsidRDefault="0035198A" w:rsidP="00B268D3">
      <w:pPr>
        <w:pStyle w:val="a6"/>
        <w:spacing w:beforeLines="50" w:before="156" w:afterLines="50" w:after="156"/>
        <w:ind w:left="0"/>
        <w:jc w:val="left"/>
        <w:rPr>
          <w:b/>
          <w:bCs/>
          <w:sz w:val="28"/>
          <w:szCs w:val="28"/>
          <w:lang w:val="en-US"/>
        </w:rPr>
      </w:pPr>
      <w:r w:rsidRPr="00124E59">
        <w:rPr>
          <w:rFonts w:hint="eastAsia"/>
          <w:b/>
          <w:bCs/>
          <w:sz w:val="28"/>
          <w:szCs w:val="28"/>
          <w:lang w:val="en-US"/>
        </w:rPr>
        <w:t>（一） 组织措施：</w:t>
      </w:r>
    </w:p>
    <w:p w14:paraId="63A0657D" w14:textId="77777777" w:rsidR="00A10A05" w:rsidRPr="00124E59" w:rsidRDefault="0035198A" w:rsidP="00124E59">
      <w:pPr>
        <w:pStyle w:val="a6"/>
        <w:adjustRightInd w:val="0"/>
        <w:snapToGrid w:val="0"/>
        <w:ind w:left="0" w:firstLineChars="200" w:firstLine="560"/>
        <w:jc w:val="left"/>
        <w:rPr>
          <w:sz w:val="28"/>
          <w:szCs w:val="28"/>
        </w:rPr>
      </w:pPr>
      <w:r w:rsidRPr="00124E59">
        <w:rPr>
          <w:rFonts w:hint="eastAsia"/>
          <w:sz w:val="28"/>
          <w:szCs w:val="28"/>
        </w:rPr>
        <w:t>在中国产学研合作促进会的组织协调下，以标准起草组成员为主，成立标准宣贯小组，编制本标准宣贯材料。</w:t>
      </w:r>
    </w:p>
    <w:p w14:paraId="1B625D08" w14:textId="77777777" w:rsidR="00A10A05" w:rsidRPr="00124E59" w:rsidRDefault="0035198A" w:rsidP="00B268D3">
      <w:pPr>
        <w:pStyle w:val="a6"/>
        <w:spacing w:beforeLines="50" w:before="156" w:afterLines="50" w:after="156"/>
        <w:ind w:left="0"/>
        <w:jc w:val="left"/>
        <w:rPr>
          <w:b/>
          <w:bCs/>
          <w:sz w:val="28"/>
          <w:szCs w:val="28"/>
          <w:lang w:val="en-US"/>
        </w:rPr>
      </w:pPr>
      <w:r w:rsidRPr="00124E59">
        <w:rPr>
          <w:rFonts w:hint="eastAsia"/>
          <w:b/>
          <w:bCs/>
          <w:sz w:val="28"/>
          <w:szCs w:val="28"/>
          <w:lang w:val="en-US"/>
        </w:rPr>
        <w:t>（二） 技术措施：</w:t>
      </w:r>
    </w:p>
    <w:p w14:paraId="0138B3E4" w14:textId="32DF71C3" w:rsidR="00A10A05" w:rsidRPr="00124E59" w:rsidRDefault="0035198A" w:rsidP="00124E59">
      <w:pPr>
        <w:pStyle w:val="a6"/>
        <w:adjustRightInd w:val="0"/>
        <w:snapToGrid w:val="0"/>
        <w:ind w:left="0" w:firstLineChars="200" w:firstLine="560"/>
        <w:jc w:val="left"/>
        <w:rPr>
          <w:sz w:val="28"/>
          <w:szCs w:val="28"/>
        </w:rPr>
      </w:pPr>
      <w:r w:rsidRPr="00124E59">
        <w:rPr>
          <w:rFonts w:hint="eastAsia"/>
          <w:sz w:val="28"/>
          <w:szCs w:val="28"/>
        </w:rPr>
        <w:t>在本标准发布后，应组织相关行业的设备、版辊、印刷、包装等厂家对标准进行宣贯培训，使之正确的维护和使用烫印技术，提高纸质印刷品热烫印质量。</w:t>
      </w:r>
    </w:p>
    <w:p w14:paraId="7759D87D" w14:textId="77777777" w:rsidR="00A10A05" w:rsidRPr="00124E59" w:rsidRDefault="0035198A" w:rsidP="00B268D3">
      <w:pPr>
        <w:pStyle w:val="a6"/>
        <w:spacing w:beforeLines="50" w:before="156" w:afterLines="50" w:after="156"/>
        <w:ind w:left="0"/>
        <w:jc w:val="left"/>
        <w:rPr>
          <w:b/>
          <w:bCs/>
          <w:sz w:val="28"/>
          <w:szCs w:val="28"/>
        </w:rPr>
      </w:pPr>
      <w:r w:rsidRPr="00124E59">
        <w:rPr>
          <w:rFonts w:hint="eastAsia"/>
          <w:b/>
          <w:bCs/>
          <w:sz w:val="28"/>
          <w:szCs w:val="28"/>
        </w:rPr>
        <w:t>十、废止现行有关标准的建议</w:t>
      </w:r>
    </w:p>
    <w:p w14:paraId="4CD32920" w14:textId="77777777" w:rsidR="00A10A05" w:rsidRPr="00124E59" w:rsidRDefault="0035198A" w:rsidP="00124E59">
      <w:pPr>
        <w:pStyle w:val="a6"/>
        <w:adjustRightInd w:val="0"/>
        <w:snapToGrid w:val="0"/>
        <w:ind w:left="0" w:firstLineChars="200" w:firstLine="560"/>
        <w:jc w:val="left"/>
        <w:rPr>
          <w:sz w:val="28"/>
          <w:szCs w:val="28"/>
        </w:rPr>
      </w:pPr>
      <w:r w:rsidRPr="00124E59">
        <w:rPr>
          <w:rFonts w:hint="eastAsia"/>
          <w:sz w:val="28"/>
          <w:szCs w:val="28"/>
          <w:lang w:val="en-US"/>
        </w:rPr>
        <w:t>1、</w:t>
      </w:r>
      <w:r w:rsidRPr="00124E59">
        <w:rPr>
          <w:rFonts w:hint="eastAsia"/>
          <w:sz w:val="28"/>
          <w:szCs w:val="28"/>
        </w:rPr>
        <w:t>本标准是在原CY/T 60—2009的基础上进行的修订及进一步完善，其层次和水平超过原标准，请各有关单位对《征求意见稿》提出宝贵意见，促进新标准的完善和改进。</w:t>
      </w:r>
    </w:p>
    <w:p w14:paraId="5B219F67" w14:textId="60128263" w:rsidR="00A10A05" w:rsidRPr="00124E59" w:rsidRDefault="0035198A" w:rsidP="00124E59">
      <w:pPr>
        <w:pStyle w:val="a6"/>
        <w:adjustRightInd w:val="0"/>
        <w:snapToGrid w:val="0"/>
        <w:ind w:left="0" w:firstLineChars="200" w:firstLine="560"/>
        <w:jc w:val="left"/>
        <w:rPr>
          <w:sz w:val="28"/>
          <w:szCs w:val="28"/>
        </w:rPr>
      </w:pPr>
      <w:r w:rsidRPr="00124E59">
        <w:rPr>
          <w:rFonts w:hint="eastAsia"/>
          <w:sz w:val="28"/>
          <w:szCs w:val="28"/>
          <w:lang w:val="en-US"/>
        </w:rPr>
        <w:t>2、</w:t>
      </w:r>
      <w:r w:rsidRPr="00124E59">
        <w:rPr>
          <w:rFonts w:hint="eastAsia"/>
          <w:sz w:val="28"/>
          <w:szCs w:val="28"/>
        </w:rPr>
        <w:t>建议在本标准发布时同时废止CY/T 60—2009行业标准。</w:t>
      </w:r>
    </w:p>
    <w:p w14:paraId="33ED2655" w14:textId="3CA1A924" w:rsidR="00A10A05" w:rsidRPr="00124E59" w:rsidRDefault="0035198A" w:rsidP="00B268D3">
      <w:pPr>
        <w:pStyle w:val="a6"/>
        <w:spacing w:beforeLines="50" w:before="156" w:afterLines="50" w:after="156"/>
        <w:ind w:left="0"/>
        <w:jc w:val="left"/>
        <w:rPr>
          <w:b/>
          <w:bCs/>
          <w:sz w:val="28"/>
          <w:szCs w:val="28"/>
        </w:rPr>
      </w:pPr>
      <w:r w:rsidRPr="00124E59">
        <w:rPr>
          <w:rFonts w:hint="eastAsia"/>
          <w:b/>
          <w:bCs/>
          <w:sz w:val="28"/>
          <w:szCs w:val="28"/>
        </w:rPr>
        <w:t>十一、</w:t>
      </w:r>
      <w:r w:rsidR="00124E59">
        <w:rPr>
          <w:rFonts w:hint="eastAsia"/>
          <w:b/>
          <w:bCs/>
          <w:sz w:val="28"/>
          <w:szCs w:val="28"/>
        </w:rPr>
        <w:t>其他需要说明的问题</w:t>
      </w:r>
    </w:p>
    <w:p w14:paraId="2BE464A5" w14:textId="33F22CAF" w:rsidR="00A10A05" w:rsidRPr="00124E59" w:rsidRDefault="00124E59" w:rsidP="00124E59">
      <w:pPr>
        <w:pStyle w:val="a6"/>
        <w:adjustRightInd w:val="0"/>
        <w:snapToGrid w:val="0"/>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无</w:t>
      </w:r>
      <w:r w:rsidR="0035198A" w:rsidRPr="00124E59">
        <w:rPr>
          <w:rFonts w:asciiTheme="minorEastAsia" w:eastAsiaTheme="minorEastAsia" w:hAnsiTheme="minorEastAsia" w:hint="eastAsia"/>
          <w:sz w:val="28"/>
          <w:szCs w:val="28"/>
        </w:rPr>
        <w:t>。</w:t>
      </w:r>
    </w:p>
    <w:sectPr w:rsidR="00A10A05" w:rsidRPr="00124E5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DDEC3" w14:textId="77777777" w:rsidR="0016638C" w:rsidRDefault="0016638C">
      <w:r>
        <w:separator/>
      </w:r>
    </w:p>
  </w:endnote>
  <w:endnote w:type="continuationSeparator" w:id="0">
    <w:p w14:paraId="5A939EC4" w14:textId="77777777" w:rsidR="0016638C" w:rsidRDefault="0016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3FFBF" w14:textId="77777777" w:rsidR="00A10A05" w:rsidRDefault="0035198A">
    <w:pPr>
      <w:pStyle w:val="a6"/>
      <w:spacing w:line="14" w:lineRule="auto"/>
      <w:ind w:left="0"/>
      <w:rPr>
        <w:sz w:val="20"/>
      </w:rPr>
    </w:pPr>
    <w:r>
      <w:rPr>
        <w:noProof/>
      </w:rPr>
      <mc:AlternateContent>
        <mc:Choice Requires="wps">
          <w:drawing>
            <wp:anchor distT="0" distB="0" distL="114300" distR="114300" simplePos="0" relativeHeight="249200640" behindDoc="1" locked="0" layoutInCell="1" allowOverlap="1" wp14:anchorId="4635579F" wp14:editId="076F3772">
              <wp:simplePos x="0" y="0"/>
              <wp:positionH relativeFrom="page">
                <wp:posOffset>6702425</wp:posOffset>
              </wp:positionH>
              <wp:positionV relativeFrom="page">
                <wp:posOffset>9844405</wp:posOffset>
              </wp:positionV>
              <wp:extent cx="167005" cy="1524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wps:spPr>
                    <wps:txbx>
                      <w:txbxContent>
                        <w:p w14:paraId="50AECB3B" w14:textId="77777777" w:rsidR="00A10A05" w:rsidRDefault="0035198A">
                          <w:pPr>
                            <w:spacing w:before="12"/>
                            <w:ind w:left="4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type w14:anchorId="4635579F" id="_x0000_t202" coordsize="21600,21600" o:spt="202" path="m,l,21600r21600,l21600,xe">
              <v:stroke joinstyle="miter"/>
              <v:path gradientshapeok="t" o:connecttype="rect"/>
            </v:shapetype>
            <v:shape id="文本框 2" o:spid="_x0000_s1026" type="#_x0000_t202" style="position:absolute;left:0;text-align:left;margin-left:527.75pt;margin-top:775.15pt;width:13.15pt;height:12pt;z-index:-2541158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" filled="f" stroked="f">
              <v:textbox inset="0,0,0,0">
                <w:txbxContent>
                  <w:p w14:paraId="50AECB3B" w14:textId="77777777" w:rsidR="00A10A05" w:rsidRDefault="0035198A">
                    <w:pPr>
                      <w:spacing w:before="12"/>
                      <w:ind w:left="4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2A35A" w14:textId="77777777" w:rsidR="0016638C" w:rsidRDefault="0016638C">
      <w:r>
        <w:separator/>
      </w:r>
    </w:p>
  </w:footnote>
  <w:footnote w:type="continuationSeparator" w:id="0">
    <w:p w14:paraId="6AA6D7DF" w14:textId="77777777" w:rsidR="0016638C" w:rsidRDefault="00166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2F98C"/>
    <w:multiLevelType w:val="multilevel"/>
    <w:tmpl w:val="BEF2F98C"/>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shd w:val="clear" w:color="auto" w:fill="auto"/>
        <w:vertAlign w:val="baseline"/>
        <w14:shadow w14:blurRad="0" w14:dist="0" w14:dir="0" w14:sx="0" w14:sy="0" w14:kx="0" w14:ky="0" w14:algn="none">
          <w14:srgbClr w14:val="000000"/>
        </w14:shadow>
      </w:rPr>
    </w:lvl>
    <w:lvl w:ilvl="2">
      <w:start w:val="1"/>
      <w:numFmt w:val="decimal"/>
      <w:pStyle w:val="a1"/>
      <w:suff w:val="nothing"/>
      <w:lvlText w:val="%1.%2.%3　"/>
      <w:lvlJc w:val="left"/>
      <w:pPr>
        <w:ind w:left="3118" w:firstLine="0"/>
      </w:pPr>
      <w:rPr>
        <w:rFonts w:ascii="黑体" w:eastAsia="黑体" w:hAnsi="Times New Roman" w:hint="eastAsia"/>
        <w:b w:val="0"/>
        <w:i w:val="0"/>
        <w:color w:val="auto"/>
        <w:sz w:val="21"/>
      </w:rPr>
    </w:lvl>
    <w:lvl w:ilvl="3">
      <w:start w:val="1"/>
      <w:numFmt w:val="decimal"/>
      <w:suff w:val="nothing"/>
      <w:lvlText w:val="%1.%2.%3.%4　"/>
      <w:lvlJc w:val="left"/>
      <w:pPr>
        <w:tabs>
          <w:tab w:val="left" w:pos="0"/>
        </w:tabs>
        <w:ind w:left="993" w:firstLine="0"/>
      </w:pPr>
      <w:rPr>
        <w:rFonts w:ascii="黑体" w:eastAsia="黑体" w:hAnsi="黑体" w:hint="default"/>
        <w:b w:val="0"/>
        <w:i w:val="0"/>
        <w:color w:val="auto"/>
        <w:sz w:val="21"/>
      </w:rPr>
    </w:lvl>
    <w:lvl w:ilvl="4">
      <w:start w:val="1"/>
      <w:numFmt w:val="decimal"/>
      <w:suff w:val="nothing"/>
      <w:lvlText w:val="%1.%2.%3.%4.%5　"/>
      <w:lvlJc w:val="left"/>
      <w:pPr>
        <w:ind w:left="993"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353647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A05"/>
    <w:rsid w:val="00067B8E"/>
    <w:rsid w:val="000C5AB5"/>
    <w:rsid w:val="00124E59"/>
    <w:rsid w:val="0016638C"/>
    <w:rsid w:val="0035198A"/>
    <w:rsid w:val="00396F4A"/>
    <w:rsid w:val="00404694"/>
    <w:rsid w:val="004A0215"/>
    <w:rsid w:val="004A2273"/>
    <w:rsid w:val="004D38E6"/>
    <w:rsid w:val="004F61D0"/>
    <w:rsid w:val="005129A9"/>
    <w:rsid w:val="00577632"/>
    <w:rsid w:val="005B2242"/>
    <w:rsid w:val="005C1077"/>
    <w:rsid w:val="00693E4D"/>
    <w:rsid w:val="006C272E"/>
    <w:rsid w:val="006D0294"/>
    <w:rsid w:val="006F30D2"/>
    <w:rsid w:val="0071277E"/>
    <w:rsid w:val="00763021"/>
    <w:rsid w:val="007C7F34"/>
    <w:rsid w:val="0080172A"/>
    <w:rsid w:val="0085447F"/>
    <w:rsid w:val="008557C4"/>
    <w:rsid w:val="00865D33"/>
    <w:rsid w:val="008F0B31"/>
    <w:rsid w:val="00910B77"/>
    <w:rsid w:val="00966F0A"/>
    <w:rsid w:val="00A10A05"/>
    <w:rsid w:val="00B268D3"/>
    <w:rsid w:val="00B70A33"/>
    <w:rsid w:val="00C224F7"/>
    <w:rsid w:val="00C66C26"/>
    <w:rsid w:val="00CB52B3"/>
    <w:rsid w:val="00CD2097"/>
    <w:rsid w:val="00CF1EC5"/>
    <w:rsid w:val="00D305DE"/>
    <w:rsid w:val="00D52E24"/>
    <w:rsid w:val="00D82444"/>
    <w:rsid w:val="00E4454F"/>
    <w:rsid w:val="00E6543D"/>
    <w:rsid w:val="00F0507B"/>
    <w:rsid w:val="00F9388C"/>
    <w:rsid w:val="0216225F"/>
    <w:rsid w:val="03632760"/>
    <w:rsid w:val="03BE0F5C"/>
    <w:rsid w:val="044B3823"/>
    <w:rsid w:val="04822C6F"/>
    <w:rsid w:val="04FB218D"/>
    <w:rsid w:val="05680769"/>
    <w:rsid w:val="05845582"/>
    <w:rsid w:val="05E0414A"/>
    <w:rsid w:val="063775A6"/>
    <w:rsid w:val="09C278CA"/>
    <w:rsid w:val="09D8562E"/>
    <w:rsid w:val="09F068FF"/>
    <w:rsid w:val="0A5D790F"/>
    <w:rsid w:val="0B6D5A40"/>
    <w:rsid w:val="0D0273C4"/>
    <w:rsid w:val="0D462272"/>
    <w:rsid w:val="0D652956"/>
    <w:rsid w:val="0D6D28FB"/>
    <w:rsid w:val="0DD43F88"/>
    <w:rsid w:val="0E7D135C"/>
    <w:rsid w:val="0EA84B89"/>
    <w:rsid w:val="108F7AEF"/>
    <w:rsid w:val="11082E72"/>
    <w:rsid w:val="11375DDF"/>
    <w:rsid w:val="115437D7"/>
    <w:rsid w:val="11697CD9"/>
    <w:rsid w:val="121470C7"/>
    <w:rsid w:val="12524F38"/>
    <w:rsid w:val="12A77931"/>
    <w:rsid w:val="135333C3"/>
    <w:rsid w:val="14740AF6"/>
    <w:rsid w:val="14763402"/>
    <w:rsid w:val="1486184D"/>
    <w:rsid w:val="149B4AAC"/>
    <w:rsid w:val="15AD4152"/>
    <w:rsid w:val="15D114AF"/>
    <w:rsid w:val="15D92A11"/>
    <w:rsid w:val="165106BE"/>
    <w:rsid w:val="170014C1"/>
    <w:rsid w:val="17633619"/>
    <w:rsid w:val="17880F0E"/>
    <w:rsid w:val="182E13A6"/>
    <w:rsid w:val="187233C0"/>
    <w:rsid w:val="189731CA"/>
    <w:rsid w:val="19922C58"/>
    <w:rsid w:val="1CA84BEB"/>
    <w:rsid w:val="1DD53F6F"/>
    <w:rsid w:val="1DE065C0"/>
    <w:rsid w:val="1E761C97"/>
    <w:rsid w:val="1F6356D2"/>
    <w:rsid w:val="1FB67E51"/>
    <w:rsid w:val="20863424"/>
    <w:rsid w:val="21306AFA"/>
    <w:rsid w:val="213D5883"/>
    <w:rsid w:val="225B311A"/>
    <w:rsid w:val="22902C85"/>
    <w:rsid w:val="23133D91"/>
    <w:rsid w:val="233E5050"/>
    <w:rsid w:val="252235D4"/>
    <w:rsid w:val="257D3640"/>
    <w:rsid w:val="262569D9"/>
    <w:rsid w:val="26A22493"/>
    <w:rsid w:val="26F7260A"/>
    <w:rsid w:val="27A70AA4"/>
    <w:rsid w:val="27C30F30"/>
    <w:rsid w:val="28F81D61"/>
    <w:rsid w:val="292F24F9"/>
    <w:rsid w:val="294153BC"/>
    <w:rsid w:val="29535706"/>
    <w:rsid w:val="298806CA"/>
    <w:rsid w:val="29A24D4E"/>
    <w:rsid w:val="29F6106E"/>
    <w:rsid w:val="29F70FC6"/>
    <w:rsid w:val="2B125198"/>
    <w:rsid w:val="2B2D4282"/>
    <w:rsid w:val="2BB752F3"/>
    <w:rsid w:val="2BD77938"/>
    <w:rsid w:val="2C192F33"/>
    <w:rsid w:val="2D5409C8"/>
    <w:rsid w:val="2D690B5D"/>
    <w:rsid w:val="2E9B096E"/>
    <w:rsid w:val="2F090E0B"/>
    <w:rsid w:val="2F3F64DB"/>
    <w:rsid w:val="2F5F4096"/>
    <w:rsid w:val="2F734073"/>
    <w:rsid w:val="30DB3A38"/>
    <w:rsid w:val="31161974"/>
    <w:rsid w:val="31495730"/>
    <w:rsid w:val="317B0794"/>
    <w:rsid w:val="31B46912"/>
    <w:rsid w:val="3241295C"/>
    <w:rsid w:val="325D3649"/>
    <w:rsid w:val="32C7362E"/>
    <w:rsid w:val="335E06D1"/>
    <w:rsid w:val="34C37AE8"/>
    <w:rsid w:val="37597AF2"/>
    <w:rsid w:val="37661ED0"/>
    <w:rsid w:val="37686ECB"/>
    <w:rsid w:val="37826CAB"/>
    <w:rsid w:val="39166271"/>
    <w:rsid w:val="39B77380"/>
    <w:rsid w:val="3A417DC3"/>
    <w:rsid w:val="3A4E2B17"/>
    <w:rsid w:val="3A727522"/>
    <w:rsid w:val="3AFB3410"/>
    <w:rsid w:val="3B611DE4"/>
    <w:rsid w:val="3BF31748"/>
    <w:rsid w:val="3C3B2373"/>
    <w:rsid w:val="3C87579F"/>
    <w:rsid w:val="3D6F4654"/>
    <w:rsid w:val="3DBD3A87"/>
    <w:rsid w:val="3DF63756"/>
    <w:rsid w:val="3E02734F"/>
    <w:rsid w:val="3E0958E5"/>
    <w:rsid w:val="3EFF1A0A"/>
    <w:rsid w:val="3F810B3E"/>
    <w:rsid w:val="40043709"/>
    <w:rsid w:val="40B72518"/>
    <w:rsid w:val="40D104FA"/>
    <w:rsid w:val="40EC282E"/>
    <w:rsid w:val="41652942"/>
    <w:rsid w:val="41B40B06"/>
    <w:rsid w:val="41FB0CF8"/>
    <w:rsid w:val="428248EC"/>
    <w:rsid w:val="42A03C46"/>
    <w:rsid w:val="432A2147"/>
    <w:rsid w:val="443A67E2"/>
    <w:rsid w:val="444B1826"/>
    <w:rsid w:val="45193713"/>
    <w:rsid w:val="453A7DAA"/>
    <w:rsid w:val="45851F7D"/>
    <w:rsid w:val="46673DF4"/>
    <w:rsid w:val="46817C09"/>
    <w:rsid w:val="47214572"/>
    <w:rsid w:val="476D14B4"/>
    <w:rsid w:val="479A424F"/>
    <w:rsid w:val="47FE36FA"/>
    <w:rsid w:val="4890265A"/>
    <w:rsid w:val="48A86734"/>
    <w:rsid w:val="48F14437"/>
    <w:rsid w:val="49DA01A1"/>
    <w:rsid w:val="49E64806"/>
    <w:rsid w:val="49F30DE5"/>
    <w:rsid w:val="4A8677ED"/>
    <w:rsid w:val="4A8B248C"/>
    <w:rsid w:val="4AE059FE"/>
    <w:rsid w:val="4B083921"/>
    <w:rsid w:val="4B556C47"/>
    <w:rsid w:val="4B90482D"/>
    <w:rsid w:val="4BDF4907"/>
    <w:rsid w:val="4C225795"/>
    <w:rsid w:val="4D10198A"/>
    <w:rsid w:val="4DDC08B5"/>
    <w:rsid w:val="4EDA7676"/>
    <w:rsid w:val="4F0A1BFA"/>
    <w:rsid w:val="4F642627"/>
    <w:rsid w:val="4FBB0951"/>
    <w:rsid w:val="4FE42B5E"/>
    <w:rsid w:val="5229376C"/>
    <w:rsid w:val="527174F7"/>
    <w:rsid w:val="5350621E"/>
    <w:rsid w:val="54FB3697"/>
    <w:rsid w:val="552C683A"/>
    <w:rsid w:val="55CB43D1"/>
    <w:rsid w:val="566456EF"/>
    <w:rsid w:val="57363E2E"/>
    <w:rsid w:val="583575CF"/>
    <w:rsid w:val="59514807"/>
    <w:rsid w:val="5B3834A2"/>
    <w:rsid w:val="5BA6279D"/>
    <w:rsid w:val="5BE13B35"/>
    <w:rsid w:val="5CD3029C"/>
    <w:rsid w:val="5D3B3413"/>
    <w:rsid w:val="5D6F2240"/>
    <w:rsid w:val="5DA44D2F"/>
    <w:rsid w:val="5E050F45"/>
    <w:rsid w:val="5EC70110"/>
    <w:rsid w:val="5F8C78C8"/>
    <w:rsid w:val="5FB52856"/>
    <w:rsid w:val="601F27D8"/>
    <w:rsid w:val="60C2441F"/>
    <w:rsid w:val="61081467"/>
    <w:rsid w:val="61227F7B"/>
    <w:rsid w:val="618E1C31"/>
    <w:rsid w:val="62034855"/>
    <w:rsid w:val="62184BE4"/>
    <w:rsid w:val="6280250D"/>
    <w:rsid w:val="62B859D5"/>
    <w:rsid w:val="63735AF1"/>
    <w:rsid w:val="63B13035"/>
    <w:rsid w:val="63D775E7"/>
    <w:rsid w:val="643D7C0A"/>
    <w:rsid w:val="644D7724"/>
    <w:rsid w:val="649E423F"/>
    <w:rsid w:val="65152F26"/>
    <w:rsid w:val="65412317"/>
    <w:rsid w:val="65EC1C6F"/>
    <w:rsid w:val="66545A87"/>
    <w:rsid w:val="66F60638"/>
    <w:rsid w:val="67C32642"/>
    <w:rsid w:val="67C55C75"/>
    <w:rsid w:val="689A67BE"/>
    <w:rsid w:val="68FB5DE1"/>
    <w:rsid w:val="6A5168A9"/>
    <w:rsid w:val="6AF60AEE"/>
    <w:rsid w:val="6B195B25"/>
    <w:rsid w:val="6C106D8D"/>
    <w:rsid w:val="6C2D78FD"/>
    <w:rsid w:val="6C736D95"/>
    <w:rsid w:val="6C8B558F"/>
    <w:rsid w:val="6DED43DD"/>
    <w:rsid w:val="6F153A18"/>
    <w:rsid w:val="704F24DD"/>
    <w:rsid w:val="707A0C64"/>
    <w:rsid w:val="70926F24"/>
    <w:rsid w:val="71381A5F"/>
    <w:rsid w:val="71424353"/>
    <w:rsid w:val="71F2788D"/>
    <w:rsid w:val="72403FAF"/>
    <w:rsid w:val="730C083E"/>
    <w:rsid w:val="73C8491D"/>
    <w:rsid w:val="73E625C3"/>
    <w:rsid w:val="740113D1"/>
    <w:rsid w:val="745C0683"/>
    <w:rsid w:val="74605548"/>
    <w:rsid w:val="74F23707"/>
    <w:rsid w:val="753C3D3F"/>
    <w:rsid w:val="75BB4FD5"/>
    <w:rsid w:val="762D4377"/>
    <w:rsid w:val="76F6666B"/>
    <w:rsid w:val="77596C1E"/>
    <w:rsid w:val="77B41501"/>
    <w:rsid w:val="77EE57EF"/>
    <w:rsid w:val="78EE45D1"/>
    <w:rsid w:val="793148BB"/>
    <w:rsid w:val="7A1E37FA"/>
    <w:rsid w:val="7A531516"/>
    <w:rsid w:val="7AC103CA"/>
    <w:rsid w:val="7AE00446"/>
    <w:rsid w:val="7B3A5C56"/>
    <w:rsid w:val="7C115A03"/>
    <w:rsid w:val="7C56398B"/>
    <w:rsid w:val="7CAF489E"/>
    <w:rsid w:val="7D241DF4"/>
    <w:rsid w:val="7D80485D"/>
    <w:rsid w:val="7EF81C75"/>
    <w:rsid w:val="7F5928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56A00"/>
  <w15:docId w15:val="{9DDD5BEE-A2F3-46B7-A79F-F9DBB283E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nhideWhenUsed="1" w:qFormat="1"/>
    <w:lsdException w:name="caption" w:semiHidden="1" w:unhideWhenUsed="1" w:qFormat="1"/>
    <w:lsdException w:name="Title" w:qFormat="1"/>
    <w:lsdException w:name="Default Paragraph Font" w:semiHidden="1"/>
    <w:lsdException w:name="Body Text" w:uiPriority="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2"/>
    <w:next w:val="a2"/>
    <w:uiPriority w:val="1"/>
    <w:qFormat/>
    <w:pPr>
      <w:ind w:left="1393"/>
      <w:outlineLvl w:val="0"/>
    </w:pPr>
    <w:rPr>
      <w:rFonts w:ascii="黑体" w:eastAsia="黑体" w:hAnsi="黑体" w:cs="黑体"/>
      <w:sz w:val="24"/>
      <w:lang w:val="zh-CN" w:bidi="zh-CN"/>
    </w:rPr>
  </w:style>
  <w:style w:type="paragraph" w:styleId="2">
    <w:name w:val="heading 2"/>
    <w:basedOn w:val="a2"/>
    <w:next w:val="a2"/>
    <w:uiPriority w:val="1"/>
    <w:qFormat/>
    <w:pPr>
      <w:ind w:left="1335"/>
      <w:outlineLvl w:val="1"/>
    </w:pPr>
    <w:rPr>
      <w:rFonts w:ascii="宋体" w:eastAsia="宋体" w:hAnsi="宋体" w:cs="宋体"/>
      <w:b/>
      <w:bCs/>
      <w:szCs w:val="21"/>
      <w:lang w:val="zh-CN" w:bidi="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link w:val="a7"/>
    <w:uiPriority w:val="1"/>
    <w:qFormat/>
    <w:pPr>
      <w:ind w:left="912"/>
    </w:pPr>
    <w:rPr>
      <w:rFonts w:ascii="宋体" w:eastAsia="宋体" w:hAnsi="宋体" w:cs="宋体"/>
      <w:szCs w:val="21"/>
      <w:lang w:val="zh-CN" w:bidi="zh-CN"/>
    </w:rPr>
  </w:style>
  <w:style w:type="paragraph" w:styleId="a8">
    <w:name w:val="Body Text Indent"/>
    <w:basedOn w:val="a2"/>
    <w:qFormat/>
    <w:pPr>
      <w:spacing w:line="288" w:lineRule="auto"/>
      <w:ind w:firstLineChars="257" w:firstLine="420"/>
      <w:jc w:val="center"/>
    </w:pPr>
    <w:rPr>
      <w:rFonts w:ascii="宋体" w:hAnsi="宋体"/>
      <w:sz w:val="23"/>
    </w:rPr>
  </w:style>
  <w:style w:type="paragraph" w:styleId="a9">
    <w:name w:val="footer"/>
    <w:basedOn w:val="a2"/>
    <w:unhideWhenUsed/>
    <w:qFormat/>
    <w:pPr>
      <w:tabs>
        <w:tab w:val="center" w:pos="4153"/>
        <w:tab w:val="right" w:pos="8306"/>
      </w:tabs>
      <w:snapToGrid w:val="0"/>
      <w:jc w:val="left"/>
    </w:pPr>
    <w:rPr>
      <w:sz w:val="18"/>
      <w:szCs w:val="18"/>
    </w:rPr>
  </w:style>
  <w:style w:type="paragraph" w:styleId="aa">
    <w:name w:val="header"/>
    <w:basedOn w:val="a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b">
    <w:name w:val="Table Grid"/>
    <w:basedOn w:val="a4"/>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2"/>
    <w:uiPriority w:val="1"/>
    <w:qFormat/>
    <w:pPr>
      <w:spacing w:before="139"/>
      <w:ind w:left="912" w:hanging="319"/>
    </w:pPr>
    <w:rPr>
      <w:rFonts w:ascii="宋体" w:eastAsia="宋体" w:hAnsi="宋体" w:cs="宋体"/>
      <w:lang w:val="zh-CN" w:bidi="zh-CN"/>
    </w:rPr>
  </w:style>
  <w:style w:type="paragraph" w:customStyle="1" w:styleId="TableParagraph">
    <w:name w:val="Table Paragraph"/>
    <w:basedOn w:val="a2"/>
    <w:uiPriority w:val="1"/>
    <w:qFormat/>
    <w:pPr>
      <w:spacing w:before="91"/>
      <w:jc w:val="center"/>
    </w:pPr>
    <w:rPr>
      <w:rFonts w:ascii="宋体" w:eastAsia="宋体" w:hAnsi="宋体" w:cs="宋体"/>
      <w:lang w:val="zh-CN" w:bidi="zh-CN"/>
    </w:rPr>
  </w:style>
  <w:style w:type="paragraph" w:customStyle="1" w:styleId="ad">
    <w:name w:val="段"/>
    <w:qFormat/>
    <w:pPr>
      <w:autoSpaceDE w:val="0"/>
      <w:autoSpaceDN w:val="0"/>
      <w:ind w:firstLineChars="200" w:firstLine="200"/>
      <w:jc w:val="both"/>
    </w:pPr>
    <w:rPr>
      <w:rFonts w:ascii="宋体"/>
      <w:sz w:val="21"/>
    </w:rPr>
  </w:style>
  <w:style w:type="paragraph" w:customStyle="1" w:styleId="a0">
    <w:name w:val="一级条标题"/>
    <w:next w:val="ad"/>
    <w:qFormat/>
    <w:pPr>
      <w:numPr>
        <w:ilvl w:val="1"/>
        <w:numId w:val="1"/>
      </w:numPr>
      <w:spacing w:beforeLines="50" w:afterLines="50"/>
      <w:outlineLvl w:val="2"/>
    </w:pPr>
    <w:rPr>
      <w:rFonts w:ascii="黑体" w:eastAsia="黑体"/>
      <w:sz w:val="21"/>
      <w:szCs w:val="21"/>
    </w:rPr>
  </w:style>
  <w:style w:type="paragraph" w:customStyle="1" w:styleId="ae">
    <w:name w:val="二级无"/>
    <w:basedOn w:val="a1"/>
    <w:qFormat/>
    <w:pPr>
      <w:spacing w:beforeLines="0" w:afterLines="0"/>
    </w:pPr>
    <w:rPr>
      <w:rFonts w:ascii="宋体" w:eastAsia="宋体"/>
    </w:rPr>
  </w:style>
  <w:style w:type="paragraph" w:customStyle="1" w:styleId="a1">
    <w:name w:val="二级条标题"/>
    <w:basedOn w:val="a0"/>
    <w:next w:val="ad"/>
    <w:qFormat/>
    <w:pPr>
      <w:numPr>
        <w:ilvl w:val="2"/>
      </w:numPr>
      <w:spacing w:before="50" w:after="50"/>
      <w:ind w:left="2410"/>
      <w:outlineLvl w:val="3"/>
    </w:pPr>
  </w:style>
  <w:style w:type="paragraph" w:customStyle="1" w:styleId="a">
    <w:name w:val="章标题"/>
    <w:next w:val="ad"/>
    <w:qFormat/>
    <w:pPr>
      <w:numPr>
        <w:numId w:val="1"/>
      </w:numPr>
      <w:spacing w:beforeLines="100" w:afterLines="100"/>
      <w:jc w:val="both"/>
      <w:outlineLvl w:val="1"/>
    </w:pPr>
    <w:rPr>
      <w:rFonts w:ascii="黑体" w:eastAsia="黑体"/>
      <w:sz w:val="21"/>
    </w:rPr>
  </w:style>
  <w:style w:type="character" w:customStyle="1" w:styleId="a7">
    <w:name w:val="正文文本 字符"/>
    <w:basedOn w:val="a3"/>
    <w:link w:val="a6"/>
    <w:uiPriority w:val="1"/>
    <w:rsid w:val="004F61D0"/>
    <w:rPr>
      <w:rFonts w:ascii="宋体" w:hAnsi="宋体" w:cs="宋体"/>
      <w:kern w:val="2"/>
      <w:sz w:val="21"/>
      <w:szCs w:val="21"/>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14</Pages>
  <Words>1614</Words>
  <Characters>9206</Characters>
  <Application>Microsoft Office Word</Application>
  <DocSecurity>0</DocSecurity>
  <Lines>76</Lines>
  <Paragraphs>21</Paragraphs>
  <ScaleCrop>false</ScaleCrop>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 zhiyong</cp:lastModifiedBy>
  <cp:revision>9</cp:revision>
  <dcterms:created xsi:type="dcterms:W3CDTF">2014-10-29T12:08:00Z</dcterms:created>
  <dcterms:modified xsi:type="dcterms:W3CDTF">2022-04-15T01:20:00Z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